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CA4322" w14:textId="77777777" w:rsidR="00460F08" w:rsidRPr="003F633D" w:rsidRDefault="00460F08" w:rsidP="00917AB6">
      <w:pPr>
        <w:widowControl/>
        <w:adjustRightInd w:val="0"/>
        <w:snapToGrid w:val="0"/>
        <w:spacing w:beforeLines="100" w:before="312" w:line="480" w:lineRule="auto"/>
        <w:jc w:val="center"/>
        <w:rPr>
          <w:rFonts w:ascii="Times New Roman" w:hAnsi="Times New Roman" w:cs="Times New Roman"/>
          <w:b/>
          <w:kern w:val="0"/>
          <w:sz w:val="36"/>
          <w:szCs w:val="36"/>
        </w:rPr>
      </w:pPr>
      <w:r w:rsidRPr="003F633D">
        <w:rPr>
          <w:rFonts w:ascii="Times New Roman" w:hAnsi="Times New Roman" w:cs="Times New Roman"/>
          <w:b/>
          <w:kern w:val="0"/>
          <w:sz w:val="36"/>
          <w:szCs w:val="36"/>
          <w:lang w:eastAsia="en-US"/>
        </w:rPr>
        <w:t>Supplementary Information</w:t>
      </w:r>
    </w:p>
    <w:p w14:paraId="1354D3C7" w14:textId="5DDA96BC" w:rsidR="00917AB6" w:rsidRPr="00BF64F7" w:rsidRDefault="00BF64F7" w:rsidP="00917AB6">
      <w:pPr>
        <w:autoSpaceDE w:val="0"/>
        <w:autoSpaceDN w:val="0"/>
        <w:adjustRightInd w:val="0"/>
        <w:snapToGrid w:val="0"/>
        <w:spacing w:line="480" w:lineRule="auto"/>
        <w:jc w:val="left"/>
        <w:rPr>
          <w:rFonts w:ascii="Times New Roman" w:hAnsi="Times New Roman" w:cs="Times New Roman"/>
          <w:bCs/>
          <w:iCs/>
          <w:color w:val="000000" w:themeColor="text1"/>
          <w:kern w:val="0"/>
          <w:sz w:val="24"/>
          <w:szCs w:val="24"/>
        </w:rPr>
      </w:pPr>
      <w:bookmarkStart w:id="0" w:name="OLE_LINK1"/>
      <w:bookmarkStart w:id="1" w:name="OLE_LINK2"/>
      <w:r w:rsidRPr="00BF64F7">
        <w:rPr>
          <w:rFonts w:ascii="Times New Roman" w:hAnsi="Times New Roman" w:cs="Times New Roman"/>
          <w:b/>
          <w:bCs/>
          <w:kern w:val="0"/>
          <w:sz w:val="28"/>
          <w:szCs w:val="28"/>
        </w:rPr>
        <w:t>Abundant Taxa and Favorable Pathways in the Microbiome of Soda-Saline Lakes in Inner Mongolia</w:t>
      </w:r>
    </w:p>
    <w:p w14:paraId="1FCB6913" w14:textId="77777777" w:rsidR="00BF64F7" w:rsidRPr="00AA6F0F" w:rsidRDefault="00BF64F7" w:rsidP="00BF64F7">
      <w:pPr>
        <w:autoSpaceDE w:val="0"/>
        <w:autoSpaceDN w:val="0"/>
        <w:adjustRightInd w:val="0"/>
        <w:snapToGrid w:val="0"/>
        <w:spacing w:line="480" w:lineRule="auto"/>
        <w:jc w:val="left"/>
        <w:rPr>
          <w:rFonts w:ascii="Times New Roman" w:hAnsi="Times New Roman" w:cs="Times New Roman"/>
          <w:bCs/>
          <w:iCs/>
          <w:color w:val="000000" w:themeColor="text1"/>
          <w:kern w:val="0"/>
          <w:sz w:val="24"/>
          <w:szCs w:val="24"/>
        </w:rPr>
      </w:pPr>
      <w:proofErr w:type="spellStart"/>
      <w:r w:rsidRPr="00AA6F0F">
        <w:rPr>
          <w:rFonts w:ascii="Times New Roman" w:hAnsi="Times New Roman" w:cs="Times New Roman"/>
          <w:bCs/>
          <w:iCs/>
          <w:color w:val="000000" w:themeColor="text1"/>
          <w:kern w:val="0"/>
          <w:sz w:val="24"/>
          <w:szCs w:val="24"/>
        </w:rPr>
        <w:t>Dahe</w:t>
      </w:r>
      <w:proofErr w:type="spellEnd"/>
      <w:r w:rsidRPr="00AA6F0F">
        <w:rPr>
          <w:rFonts w:ascii="Times New Roman" w:hAnsi="Times New Roman" w:cs="Times New Roman"/>
          <w:bCs/>
          <w:iCs/>
          <w:color w:val="000000" w:themeColor="text1"/>
          <w:kern w:val="0"/>
          <w:sz w:val="24"/>
          <w:szCs w:val="24"/>
        </w:rPr>
        <w:t xml:space="preserve"> Zhao</w:t>
      </w:r>
      <w:r w:rsidRPr="00AA6F0F">
        <w:rPr>
          <w:rFonts w:ascii="Times New Roman" w:hAnsi="Times New Roman" w:cs="Times New Roman"/>
          <w:bCs/>
          <w:iCs/>
          <w:color w:val="000000" w:themeColor="text1"/>
          <w:kern w:val="0"/>
          <w:sz w:val="24"/>
          <w:szCs w:val="24"/>
          <w:vertAlign w:val="superscript"/>
        </w:rPr>
        <w:t>1#</w:t>
      </w:r>
      <w:r w:rsidRPr="00AA6F0F">
        <w:rPr>
          <w:rFonts w:ascii="Times New Roman" w:hAnsi="Times New Roman" w:cs="Times New Roman"/>
          <w:bCs/>
          <w:iCs/>
          <w:color w:val="000000" w:themeColor="text1"/>
          <w:kern w:val="0"/>
          <w:sz w:val="24"/>
          <w:szCs w:val="24"/>
        </w:rPr>
        <w:t xml:space="preserve">, </w:t>
      </w:r>
      <w:proofErr w:type="spellStart"/>
      <w:r w:rsidRPr="00AA6F0F">
        <w:rPr>
          <w:rFonts w:ascii="Times New Roman" w:hAnsi="Times New Roman" w:cs="Times New Roman"/>
          <w:bCs/>
          <w:iCs/>
          <w:color w:val="000000" w:themeColor="text1"/>
          <w:kern w:val="0"/>
          <w:sz w:val="24"/>
          <w:szCs w:val="24"/>
        </w:rPr>
        <w:t>Shengjie</w:t>
      </w:r>
      <w:proofErr w:type="spellEnd"/>
      <w:r w:rsidRPr="00AA6F0F">
        <w:rPr>
          <w:rFonts w:ascii="Times New Roman" w:hAnsi="Times New Roman" w:cs="Times New Roman"/>
          <w:bCs/>
          <w:iCs/>
          <w:color w:val="000000" w:themeColor="text1"/>
          <w:kern w:val="0"/>
          <w:sz w:val="24"/>
          <w:szCs w:val="24"/>
        </w:rPr>
        <w:t xml:space="preserve"> Zhang</w:t>
      </w:r>
      <w:r w:rsidRPr="00AA6F0F">
        <w:rPr>
          <w:rFonts w:ascii="Times New Roman" w:hAnsi="Times New Roman" w:cs="Times New Roman"/>
          <w:bCs/>
          <w:iCs/>
          <w:color w:val="000000" w:themeColor="text1"/>
          <w:kern w:val="0"/>
          <w:sz w:val="24"/>
          <w:szCs w:val="24"/>
          <w:vertAlign w:val="superscript"/>
        </w:rPr>
        <w:t>1,2#</w:t>
      </w:r>
      <w:r w:rsidRPr="00AA6F0F">
        <w:rPr>
          <w:rFonts w:ascii="Times New Roman" w:hAnsi="Times New Roman" w:cs="Times New Roman"/>
          <w:bCs/>
          <w:iCs/>
          <w:color w:val="000000" w:themeColor="text1"/>
          <w:kern w:val="0"/>
          <w:sz w:val="24"/>
          <w:szCs w:val="24"/>
        </w:rPr>
        <w:t xml:space="preserve">, </w:t>
      </w:r>
      <w:proofErr w:type="spellStart"/>
      <w:r w:rsidRPr="00AA6F0F">
        <w:rPr>
          <w:rFonts w:ascii="Times New Roman" w:hAnsi="Times New Roman" w:cs="Times New Roman"/>
          <w:bCs/>
          <w:iCs/>
          <w:color w:val="000000" w:themeColor="text1"/>
          <w:kern w:val="0"/>
          <w:sz w:val="24"/>
          <w:szCs w:val="24"/>
        </w:rPr>
        <w:t>Qiong</w:t>
      </w:r>
      <w:proofErr w:type="spellEnd"/>
      <w:r w:rsidRPr="00AA6F0F">
        <w:rPr>
          <w:rFonts w:ascii="Times New Roman" w:hAnsi="Times New Roman" w:cs="Times New Roman"/>
          <w:bCs/>
          <w:iCs/>
          <w:color w:val="000000" w:themeColor="text1"/>
          <w:kern w:val="0"/>
          <w:sz w:val="24"/>
          <w:szCs w:val="24"/>
        </w:rPr>
        <w:t xml:space="preserve"> Xue</w:t>
      </w:r>
      <w:r w:rsidRPr="00AA6F0F">
        <w:rPr>
          <w:rFonts w:ascii="Times New Roman" w:hAnsi="Times New Roman" w:cs="Times New Roman"/>
          <w:bCs/>
          <w:iCs/>
          <w:color w:val="000000" w:themeColor="text1"/>
          <w:kern w:val="0"/>
          <w:sz w:val="24"/>
          <w:szCs w:val="24"/>
          <w:vertAlign w:val="superscript"/>
        </w:rPr>
        <w:t>1,2</w:t>
      </w:r>
      <w:r w:rsidRPr="00AA6F0F">
        <w:rPr>
          <w:rFonts w:ascii="Times New Roman" w:hAnsi="Times New Roman" w:cs="Times New Roman"/>
          <w:bCs/>
          <w:iCs/>
          <w:color w:val="000000" w:themeColor="text1"/>
          <w:kern w:val="0"/>
          <w:sz w:val="24"/>
          <w:szCs w:val="24"/>
        </w:rPr>
        <w:t xml:space="preserve">, </w:t>
      </w:r>
      <w:proofErr w:type="spellStart"/>
      <w:r w:rsidRPr="00AA6F0F">
        <w:rPr>
          <w:rFonts w:ascii="Times New Roman" w:hAnsi="Times New Roman" w:cs="Times New Roman"/>
          <w:bCs/>
          <w:iCs/>
          <w:color w:val="000000" w:themeColor="text1"/>
          <w:kern w:val="0"/>
          <w:sz w:val="24"/>
          <w:szCs w:val="24"/>
        </w:rPr>
        <w:t>Junyu</w:t>
      </w:r>
      <w:proofErr w:type="spellEnd"/>
      <w:r w:rsidRPr="00AA6F0F">
        <w:rPr>
          <w:rFonts w:ascii="Times New Roman" w:hAnsi="Times New Roman" w:cs="Times New Roman"/>
          <w:bCs/>
          <w:iCs/>
          <w:color w:val="000000" w:themeColor="text1"/>
          <w:kern w:val="0"/>
          <w:sz w:val="24"/>
          <w:szCs w:val="24"/>
        </w:rPr>
        <w:t xml:space="preserve"> Chen</w:t>
      </w:r>
      <w:r w:rsidRPr="00AA6F0F">
        <w:rPr>
          <w:rFonts w:ascii="Times New Roman" w:hAnsi="Times New Roman" w:cs="Times New Roman"/>
          <w:bCs/>
          <w:iCs/>
          <w:color w:val="000000" w:themeColor="text1"/>
          <w:kern w:val="0"/>
          <w:sz w:val="24"/>
          <w:szCs w:val="24"/>
          <w:vertAlign w:val="superscript"/>
        </w:rPr>
        <w:t>1,2</w:t>
      </w:r>
      <w:r w:rsidRPr="00AA6F0F">
        <w:rPr>
          <w:rFonts w:ascii="Times New Roman" w:hAnsi="Times New Roman" w:cs="Times New Roman"/>
          <w:bCs/>
          <w:iCs/>
          <w:color w:val="000000" w:themeColor="text1"/>
          <w:kern w:val="0"/>
          <w:sz w:val="24"/>
          <w:szCs w:val="24"/>
        </w:rPr>
        <w:t>, Jian Zhou</w:t>
      </w:r>
      <w:r w:rsidRPr="00AA6F0F">
        <w:rPr>
          <w:rFonts w:ascii="Times New Roman" w:hAnsi="Times New Roman" w:cs="Times New Roman"/>
          <w:bCs/>
          <w:iCs/>
          <w:color w:val="000000" w:themeColor="text1"/>
          <w:kern w:val="0"/>
          <w:sz w:val="24"/>
          <w:szCs w:val="24"/>
          <w:vertAlign w:val="superscript"/>
        </w:rPr>
        <w:t>1</w:t>
      </w:r>
      <w:r w:rsidRPr="00AA6F0F">
        <w:rPr>
          <w:rFonts w:ascii="Times New Roman" w:hAnsi="Times New Roman" w:cs="Times New Roman"/>
          <w:bCs/>
          <w:iCs/>
          <w:color w:val="000000" w:themeColor="text1"/>
          <w:kern w:val="0"/>
          <w:sz w:val="24"/>
          <w:szCs w:val="24"/>
        </w:rPr>
        <w:t xml:space="preserve">, </w:t>
      </w:r>
      <w:proofErr w:type="spellStart"/>
      <w:r w:rsidRPr="00AA6F0F">
        <w:rPr>
          <w:rFonts w:ascii="Times New Roman" w:hAnsi="Times New Roman" w:cs="Times New Roman"/>
          <w:bCs/>
          <w:iCs/>
          <w:color w:val="000000" w:themeColor="text1"/>
          <w:kern w:val="0"/>
          <w:sz w:val="24"/>
          <w:szCs w:val="24"/>
        </w:rPr>
        <w:t>Feiyue</w:t>
      </w:r>
      <w:proofErr w:type="spellEnd"/>
      <w:r w:rsidRPr="00AA6F0F">
        <w:rPr>
          <w:rFonts w:ascii="Times New Roman" w:hAnsi="Times New Roman" w:cs="Times New Roman"/>
          <w:bCs/>
          <w:iCs/>
          <w:color w:val="000000" w:themeColor="text1"/>
          <w:kern w:val="0"/>
          <w:sz w:val="24"/>
          <w:szCs w:val="24"/>
        </w:rPr>
        <w:t xml:space="preserve"> Cheng</w:t>
      </w:r>
      <w:r w:rsidRPr="00AA6F0F">
        <w:rPr>
          <w:rFonts w:ascii="Times New Roman" w:hAnsi="Times New Roman" w:cs="Times New Roman"/>
          <w:bCs/>
          <w:iCs/>
          <w:color w:val="000000" w:themeColor="text1"/>
          <w:kern w:val="0"/>
          <w:sz w:val="24"/>
          <w:szCs w:val="24"/>
          <w:vertAlign w:val="superscript"/>
        </w:rPr>
        <w:t>1,2</w:t>
      </w:r>
      <w:r w:rsidRPr="00AA6F0F">
        <w:rPr>
          <w:rFonts w:ascii="Times New Roman" w:hAnsi="Times New Roman" w:cs="Times New Roman"/>
          <w:bCs/>
          <w:iCs/>
          <w:color w:val="000000" w:themeColor="text1"/>
          <w:kern w:val="0"/>
          <w:sz w:val="24"/>
          <w:szCs w:val="24"/>
        </w:rPr>
        <w:t>, Ming Li</w:t>
      </w:r>
      <w:r w:rsidRPr="00AA6F0F">
        <w:rPr>
          <w:rFonts w:ascii="Times New Roman" w:hAnsi="Times New Roman" w:cs="Times New Roman"/>
          <w:bCs/>
          <w:iCs/>
          <w:color w:val="000000" w:themeColor="text1"/>
          <w:kern w:val="0"/>
          <w:sz w:val="24"/>
          <w:szCs w:val="24"/>
          <w:vertAlign w:val="superscript"/>
        </w:rPr>
        <w:t>1</w:t>
      </w:r>
      <w:r w:rsidRPr="00AA6F0F">
        <w:rPr>
          <w:rFonts w:ascii="Times New Roman" w:hAnsi="Times New Roman" w:cs="Times New Roman"/>
          <w:bCs/>
          <w:iCs/>
          <w:color w:val="000000" w:themeColor="text1"/>
          <w:kern w:val="0"/>
          <w:sz w:val="24"/>
          <w:szCs w:val="24"/>
        </w:rPr>
        <w:t xml:space="preserve">, </w:t>
      </w:r>
      <w:proofErr w:type="spellStart"/>
      <w:r w:rsidRPr="00AA6F0F">
        <w:rPr>
          <w:rFonts w:ascii="Times New Roman" w:hAnsi="Times New Roman" w:cs="Times New Roman"/>
          <w:bCs/>
          <w:iCs/>
          <w:color w:val="000000" w:themeColor="text1"/>
          <w:kern w:val="0"/>
          <w:sz w:val="24"/>
          <w:szCs w:val="24"/>
        </w:rPr>
        <w:t>Yaxin</w:t>
      </w:r>
      <w:proofErr w:type="spellEnd"/>
      <w:r w:rsidRPr="00AA6F0F">
        <w:rPr>
          <w:rFonts w:ascii="Times New Roman" w:hAnsi="Times New Roman" w:cs="Times New Roman"/>
          <w:bCs/>
          <w:iCs/>
          <w:color w:val="000000" w:themeColor="text1"/>
          <w:kern w:val="0"/>
          <w:sz w:val="24"/>
          <w:szCs w:val="24"/>
        </w:rPr>
        <w:t xml:space="preserve"> Zhu</w:t>
      </w:r>
      <w:r w:rsidRPr="00AA6F0F">
        <w:rPr>
          <w:rFonts w:ascii="Times New Roman" w:hAnsi="Times New Roman" w:cs="Times New Roman"/>
          <w:bCs/>
          <w:iCs/>
          <w:color w:val="000000" w:themeColor="text1"/>
          <w:kern w:val="0"/>
          <w:sz w:val="24"/>
          <w:szCs w:val="24"/>
          <w:vertAlign w:val="superscript"/>
        </w:rPr>
        <w:t>1</w:t>
      </w:r>
      <w:r w:rsidRPr="00AA6F0F">
        <w:rPr>
          <w:rFonts w:ascii="Times New Roman" w:hAnsi="Times New Roman" w:cs="Times New Roman"/>
          <w:bCs/>
          <w:iCs/>
          <w:color w:val="000000" w:themeColor="text1"/>
          <w:kern w:val="0"/>
          <w:sz w:val="24"/>
          <w:szCs w:val="24"/>
        </w:rPr>
        <w:t xml:space="preserve">, </w:t>
      </w:r>
      <w:proofErr w:type="spellStart"/>
      <w:r w:rsidRPr="00AA6F0F">
        <w:rPr>
          <w:rFonts w:ascii="Times New Roman" w:hAnsi="Times New Roman" w:cs="Times New Roman"/>
          <w:bCs/>
          <w:iCs/>
          <w:color w:val="000000" w:themeColor="text1"/>
          <w:kern w:val="0"/>
          <w:sz w:val="24"/>
          <w:szCs w:val="24"/>
        </w:rPr>
        <w:t>Haiying</w:t>
      </w:r>
      <w:proofErr w:type="spellEnd"/>
      <w:r w:rsidRPr="00AA6F0F">
        <w:rPr>
          <w:rFonts w:ascii="Times New Roman" w:hAnsi="Times New Roman" w:cs="Times New Roman"/>
          <w:bCs/>
          <w:iCs/>
          <w:color w:val="000000" w:themeColor="text1"/>
          <w:kern w:val="0"/>
          <w:sz w:val="24"/>
          <w:szCs w:val="24"/>
        </w:rPr>
        <w:t xml:space="preserve"> Yu</w:t>
      </w:r>
      <w:r w:rsidRPr="00AA6F0F">
        <w:rPr>
          <w:rFonts w:ascii="Times New Roman" w:hAnsi="Times New Roman" w:cs="Times New Roman"/>
          <w:bCs/>
          <w:iCs/>
          <w:color w:val="000000" w:themeColor="text1"/>
          <w:kern w:val="0"/>
          <w:sz w:val="24"/>
          <w:szCs w:val="24"/>
          <w:vertAlign w:val="superscript"/>
        </w:rPr>
        <w:t>3</w:t>
      </w:r>
      <w:r w:rsidRPr="00AA6F0F">
        <w:rPr>
          <w:rFonts w:ascii="Times New Roman" w:hAnsi="Times New Roman" w:cs="Times New Roman"/>
          <w:bCs/>
          <w:iCs/>
          <w:color w:val="000000" w:themeColor="text1"/>
          <w:kern w:val="0"/>
          <w:sz w:val="24"/>
          <w:szCs w:val="24"/>
        </w:rPr>
        <w:t xml:space="preserve">, </w:t>
      </w:r>
      <w:proofErr w:type="spellStart"/>
      <w:r w:rsidRPr="00AA6F0F">
        <w:rPr>
          <w:rFonts w:ascii="Times New Roman" w:hAnsi="Times New Roman" w:cs="Times New Roman"/>
          <w:bCs/>
          <w:iCs/>
          <w:color w:val="000000" w:themeColor="text1"/>
          <w:kern w:val="0"/>
          <w:sz w:val="24"/>
          <w:szCs w:val="24"/>
        </w:rPr>
        <w:t>Songnian</w:t>
      </w:r>
      <w:proofErr w:type="spellEnd"/>
      <w:r w:rsidRPr="00AA6F0F">
        <w:rPr>
          <w:rFonts w:ascii="Times New Roman" w:hAnsi="Times New Roman" w:cs="Times New Roman"/>
          <w:bCs/>
          <w:iCs/>
          <w:color w:val="000000" w:themeColor="text1"/>
          <w:kern w:val="0"/>
          <w:sz w:val="24"/>
          <w:szCs w:val="24"/>
        </w:rPr>
        <w:t xml:space="preserve"> Hu</w:t>
      </w:r>
      <w:r>
        <w:rPr>
          <w:rFonts w:ascii="Times New Roman" w:hAnsi="Times New Roman" w:cs="Times New Roman" w:hint="eastAsia"/>
          <w:bCs/>
          <w:iCs/>
          <w:color w:val="000000" w:themeColor="text1"/>
          <w:kern w:val="0"/>
          <w:sz w:val="24"/>
          <w:szCs w:val="24"/>
          <w:vertAlign w:val="superscript"/>
        </w:rPr>
        <w:t>1, 2, 3</w:t>
      </w:r>
      <w:r w:rsidRPr="00AA6F0F">
        <w:rPr>
          <w:rFonts w:ascii="Times New Roman" w:hAnsi="Times New Roman" w:cs="Times New Roman"/>
          <w:bCs/>
          <w:iCs/>
          <w:color w:val="000000" w:themeColor="text1"/>
          <w:kern w:val="0"/>
          <w:sz w:val="24"/>
          <w:szCs w:val="24"/>
        </w:rPr>
        <w:t xml:space="preserve">, </w:t>
      </w:r>
      <w:proofErr w:type="spellStart"/>
      <w:r>
        <w:rPr>
          <w:rFonts w:ascii="Times New Roman" w:hAnsi="Times New Roman" w:cs="Times New Roman" w:hint="eastAsia"/>
          <w:bCs/>
          <w:iCs/>
          <w:color w:val="000000" w:themeColor="text1"/>
          <w:kern w:val="0"/>
          <w:sz w:val="24"/>
          <w:szCs w:val="24"/>
        </w:rPr>
        <w:t>Yanning</w:t>
      </w:r>
      <w:proofErr w:type="spellEnd"/>
      <w:r>
        <w:rPr>
          <w:rFonts w:ascii="Times New Roman" w:hAnsi="Times New Roman" w:cs="Times New Roman" w:hint="eastAsia"/>
          <w:bCs/>
          <w:iCs/>
          <w:color w:val="000000" w:themeColor="text1"/>
          <w:kern w:val="0"/>
          <w:sz w:val="24"/>
          <w:szCs w:val="24"/>
        </w:rPr>
        <w:t xml:space="preserve"> Zheng</w:t>
      </w:r>
      <w:r w:rsidRPr="00AA6F0F">
        <w:rPr>
          <w:rFonts w:ascii="Times New Roman" w:hAnsi="Times New Roman" w:cs="Times New Roman"/>
          <w:bCs/>
          <w:iCs/>
          <w:color w:val="000000" w:themeColor="text1"/>
          <w:kern w:val="0"/>
          <w:sz w:val="24"/>
          <w:szCs w:val="24"/>
          <w:vertAlign w:val="superscript"/>
        </w:rPr>
        <w:t>1</w:t>
      </w:r>
      <w:r>
        <w:rPr>
          <w:rFonts w:ascii="Times New Roman" w:hAnsi="Times New Roman" w:cs="Times New Roman" w:hint="eastAsia"/>
          <w:bCs/>
          <w:iCs/>
          <w:color w:val="000000" w:themeColor="text1"/>
          <w:kern w:val="0"/>
          <w:sz w:val="24"/>
          <w:szCs w:val="24"/>
        </w:rPr>
        <w:t xml:space="preserve">, </w:t>
      </w:r>
      <w:proofErr w:type="spellStart"/>
      <w:r w:rsidRPr="00AA6F0F">
        <w:rPr>
          <w:rFonts w:ascii="Times New Roman" w:hAnsi="Times New Roman" w:cs="Times New Roman"/>
          <w:bCs/>
          <w:iCs/>
          <w:color w:val="000000" w:themeColor="text1"/>
          <w:kern w:val="0"/>
          <w:sz w:val="24"/>
          <w:szCs w:val="24"/>
        </w:rPr>
        <w:t>Shuangjiang</w:t>
      </w:r>
      <w:proofErr w:type="spellEnd"/>
      <w:r w:rsidRPr="00AA6F0F">
        <w:rPr>
          <w:rFonts w:ascii="Times New Roman" w:hAnsi="Times New Roman" w:cs="Times New Roman"/>
          <w:bCs/>
          <w:iCs/>
          <w:color w:val="000000" w:themeColor="text1"/>
          <w:kern w:val="0"/>
          <w:sz w:val="24"/>
          <w:szCs w:val="24"/>
        </w:rPr>
        <w:t xml:space="preserve"> Liu</w:t>
      </w:r>
      <w:r w:rsidRPr="00AA6F0F">
        <w:rPr>
          <w:rFonts w:ascii="Times New Roman" w:hAnsi="Times New Roman" w:cs="Times New Roman"/>
          <w:bCs/>
          <w:iCs/>
          <w:color w:val="000000" w:themeColor="text1"/>
          <w:kern w:val="0"/>
          <w:sz w:val="24"/>
          <w:szCs w:val="24"/>
          <w:vertAlign w:val="superscript"/>
        </w:rPr>
        <w:t>1,2</w:t>
      </w:r>
      <w:r w:rsidRPr="00AA6F0F">
        <w:rPr>
          <w:rFonts w:ascii="Times New Roman" w:hAnsi="Times New Roman" w:cs="Times New Roman"/>
          <w:bCs/>
          <w:iCs/>
          <w:color w:val="000000" w:themeColor="text1"/>
          <w:kern w:val="0"/>
          <w:sz w:val="24"/>
          <w:szCs w:val="24"/>
        </w:rPr>
        <w:t>,</w:t>
      </w:r>
      <w:r>
        <w:rPr>
          <w:rFonts w:ascii="Times New Roman" w:hAnsi="Times New Roman" w:cs="Times New Roman" w:hint="eastAsia"/>
          <w:bCs/>
          <w:iCs/>
          <w:color w:val="000000" w:themeColor="text1"/>
          <w:kern w:val="0"/>
          <w:sz w:val="24"/>
          <w:szCs w:val="24"/>
        </w:rPr>
        <w:t xml:space="preserve"> </w:t>
      </w:r>
      <w:r w:rsidRPr="00AA6F0F">
        <w:rPr>
          <w:rFonts w:ascii="Times New Roman" w:hAnsi="Times New Roman" w:cs="Times New Roman"/>
          <w:bCs/>
          <w:iCs/>
          <w:color w:val="000000" w:themeColor="text1"/>
          <w:kern w:val="0"/>
          <w:sz w:val="24"/>
          <w:szCs w:val="24"/>
        </w:rPr>
        <w:t>Hua Xiang</w:t>
      </w:r>
      <w:r w:rsidRPr="00AA6F0F">
        <w:rPr>
          <w:rFonts w:ascii="Times New Roman" w:hAnsi="Times New Roman" w:cs="Times New Roman"/>
          <w:bCs/>
          <w:iCs/>
          <w:color w:val="000000" w:themeColor="text1"/>
          <w:kern w:val="0"/>
          <w:sz w:val="24"/>
          <w:szCs w:val="24"/>
          <w:vertAlign w:val="superscript"/>
        </w:rPr>
        <w:t>1,2*</w:t>
      </w:r>
    </w:p>
    <w:p w14:paraId="598ACF59" w14:textId="77777777" w:rsidR="00BF64F7" w:rsidRPr="00AA6F0F" w:rsidRDefault="00BF64F7" w:rsidP="00BF64F7">
      <w:pPr>
        <w:autoSpaceDE w:val="0"/>
        <w:autoSpaceDN w:val="0"/>
        <w:adjustRightInd w:val="0"/>
        <w:snapToGrid w:val="0"/>
        <w:spacing w:line="480" w:lineRule="auto"/>
        <w:ind w:left="120" w:hangingChars="50" w:hanging="120"/>
        <w:jc w:val="left"/>
        <w:rPr>
          <w:rFonts w:ascii="Times New Roman" w:hAnsi="Times New Roman" w:cs="Times New Roman"/>
          <w:bCs/>
          <w:iCs/>
          <w:color w:val="000000" w:themeColor="text1"/>
          <w:kern w:val="0"/>
          <w:sz w:val="24"/>
          <w:szCs w:val="24"/>
        </w:rPr>
      </w:pPr>
    </w:p>
    <w:p w14:paraId="5E4E6880" w14:textId="77777777" w:rsidR="00BF64F7" w:rsidRPr="00B017BB" w:rsidRDefault="00BF64F7" w:rsidP="00BF64F7">
      <w:pPr>
        <w:autoSpaceDE w:val="0"/>
        <w:autoSpaceDN w:val="0"/>
        <w:adjustRightInd w:val="0"/>
        <w:snapToGrid w:val="0"/>
        <w:spacing w:line="480" w:lineRule="auto"/>
        <w:jc w:val="left"/>
        <w:rPr>
          <w:rFonts w:ascii="Times New Roman" w:hAnsi="Times New Roman" w:cs="Times New Roman"/>
          <w:color w:val="000000" w:themeColor="text1"/>
          <w:sz w:val="24"/>
          <w:szCs w:val="24"/>
        </w:rPr>
      </w:pPr>
      <w:r w:rsidRPr="00AA6F0F">
        <w:rPr>
          <w:rFonts w:ascii="Times New Roman" w:hAnsi="Times New Roman" w:cs="Times New Roman"/>
          <w:b/>
          <w:color w:val="000000" w:themeColor="text1"/>
          <w:sz w:val="24"/>
          <w:szCs w:val="24"/>
        </w:rPr>
        <w:t>Running title:</w:t>
      </w:r>
      <w:r w:rsidRPr="007A34F2">
        <w:rPr>
          <w:rFonts w:ascii="Times New Roman" w:hAnsi="Times New Roman" w:cs="Times New Roman"/>
          <w:color w:val="000000" w:themeColor="text1"/>
          <w:sz w:val="24"/>
          <w:szCs w:val="24"/>
        </w:rPr>
        <w:t xml:space="preserve"> </w:t>
      </w:r>
      <w:r>
        <w:rPr>
          <w:rFonts w:ascii="Times New Roman" w:hAnsi="Times New Roman" w:cs="Times New Roman" w:hint="eastAsia"/>
          <w:color w:val="000000" w:themeColor="text1"/>
          <w:sz w:val="24"/>
          <w:szCs w:val="24"/>
        </w:rPr>
        <w:t>Abundant taxa in</w:t>
      </w:r>
      <w:r w:rsidRPr="00B017BB">
        <w:rPr>
          <w:rFonts w:ascii="Times New Roman" w:hAnsi="Times New Roman" w:cs="Times New Roman"/>
          <w:color w:val="000000" w:themeColor="text1"/>
          <w:sz w:val="24"/>
          <w:szCs w:val="24"/>
        </w:rPr>
        <w:t xml:space="preserve"> typical Soda-Saline lakes</w:t>
      </w:r>
    </w:p>
    <w:p w14:paraId="05FFF91E" w14:textId="77777777" w:rsidR="00460F08" w:rsidRPr="00917AB6" w:rsidRDefault="00460F08" w:rsidP="00917AB6">
      <w:pPr>
        <w:adjustRightInd w:val="0"/>
        <w:snapToGrid w:val="0"/>
        <w:spacing w:beforeLines="50" w:before="156" w:line="480" w:lineRule="auto"/>
        <w:ind w:left="283" w:hangingChars="118" w:hanging="283"/>
        <w:rPr>
          <w:rFonts w:ascii="Times New Roman" w:hAnsi="Times New Roman" w:cs="Times New Roman"/>
          <w:color w:val="000000" w:themeColor="text1"/>
          <w:sz w:val="24"/>
          <w:szCs w:val="24"/>
        </w:rPr>
      </w:pPr>
      <w:r w:rsidRPr="00917AB6">
        <w:rPr>
          <w:rFonts w:ascii="Times New Roman" w:hAnsi="Times New Roman" w:cs="Times New Roman"/>
          <w:color w:val="000000" w:themeColor="text1"/>
          <w:sz w:val="24"/>
          <w:szCs w:val="24"/>
        </w:rPr>
        <w:t xml:space="preserve">* Corresponding author. Address: State Key Laboratory of Microbial Resources, Institute of Microbiology, Chinese Academy of Sciences, NO. 1 </w:t>
      </w:r>
      <w:proofErr w:type="spellStart"/>
      <w:r w:rsidRPr="00917AB6">
        <w:rPr>
          <w:rFonts w:ascii="Times New Roman" w:hAnsi="Times New Roman" w:cs="Times New Roman"/>
          <w:color w:val="000000" w:themeColor="text1"/>
          <w:sz w:val="24"/>
          <w:szCs w:val="24"/>
        </w:rPr>
        <w:t>Beichen</w:t>
      </w:r>
      <w:proofErr w:type="spellEnd"/>
      <w:r w:rsidRPr="00917AB6">
        <w:rPr>
          <w:rFonts w:ascii="Times New Roman" w:hAnsi="Times New Roman" w:cs="Times New Roman"/>
          <w:color w:val="000000" w:themeColor="text1"/>
          <w:sz w:val="24"/>
          <w:szCs w:val="24"/>
        </w:rPr>
        <w:t xml:space="preserve"> West Road, Chaoyang District, Beijing 100101, P. R. China. </w:t>
      </w:r>
      <w:r w:rsidRPr="00917AB6">
        <w:rPr>
          <w:rFonts w:ascii="Times New Roman" w:hAnsi="Times New Roman" w:cs="Times New Roman"/>
          <w:i/>
          <w:color w:val="000000" w:themeColor="text1"/>
          <w:sz w:val="24"/>
          <w:szCs w:val="24"/>
        </w:rPr>
        <w:t>E-mail address</w:t>
      </w:r>
      <w:r w:rsidRPr="00917AB6">
        <w:rPr>
          <w:rFonts w:ascii="Times New Roman" w:hAnsi="Times New Roman" w:cs="Times New Roman"/>
          <w:color w:val="000000" w:themeColor="text1"/>
          <w:sz w:val="24"/>
          <w:szCs w:val="24"/>
        </w:rPr>
        <w:t xml:space="preserve">: </w:t>
      </w:r>
      <w:hyperlink r:id="rId7" w:history="1">
        <w:r w:rsidRPr="00917AB6">
          <w:rPr>
            <w:rStyle w:val="a6"/>
            <w:rFonts w:ascii="Times New Roman" w:hAnsi="Times New Roman" w:cs="Times New Roman"/>
            <w:color w:val="000000" w:themeColor="text1"/>
            <w:sz w:val="24"/>
            <w:szCs w:val="24"/>
          </w:rPr>
          <w:t>xiangh@im.ac.cn</w:t>
        </w:r>
      </w:hyperlink>
      <w:r w:rsidRPr="00917AB6">
        <w:rPr>
          <w:rFonts w:ascii="Times New Roman" w:hAnsi="Times New Roman" w:cs="Times New Roman"/>
          <w:color w:val="000000" w:themeColor="text1"/>
          <w:sz w:val="24"/>
          <w:szCs w:val="24"/>
        </w:rPr>
        <w:t>; Tel/Fax: 86-10-64807472</w:t>
      </w:r>
    </w:p>
    <w:p w14:paraId="4804B277" w14:textId="77777777" w:rsidR="00460F08" w:rsidRPr="00917AB6" w:rsidRDefault="00460F08" w:rsidP="00917AB6">
      <w:pPr>
        <w:adjustRightInd w:val="0"/>
        <w:snapToGrid w:val="0"/>
        <w:spacing w:beforeLines="50" w:before="156" w:line="480" w:lineRule="auto"/>
        <w:ind w:left="283" w:hangingChars="118" w:hanging="283"/>
        <w:rPr>
          <w:rFonts w:ascii="Times New Roman" w:hAnsi="Times New Roman" w:cs="Times New Roman"/>
          <w:color w:val="000000"/>
          <w:sz w:val="24"/>
          <w:szCs w:val="24"/>
        </w:rPr>
      </w:pPr>
      <w:r w:rsidRPr="00917AB6">
        <w:rPr>
          <w:rFonts w:ascii="Times New Roman" w:hAnsi="Times New Roman" w:cs="Times New Roman"/>
          <w:color w:val="000000"/>
          <w:sz w:val="24"/>
          <w:szCs w:val="24"/>
        </w:rPr>
        <w:t xml:space="preserve"># D. Zhao and S. Zhang contributed equally to this work. </w:t>
      </w:r>
    </w:p>
    <w:p w14:paraId="773F4C67" w14:textId="77777777" w:rsidR="00460F08" w:rsidRPr="00917AB6" w:rsidRDefault="00460F08" w:rsidP="00917AB6">
      <w:pPr>
        <w:widowControl/>
        <w:adjustRightInd w:val="0"/>
        <w:snapToGrid w:val="0"/>
        <w:spacing w:beforeLines="100" w:before="312" w:line="480" w:lineRule="auto"/>
        <w:jc w:val="center"/>
        <w:rPr>
          <w:rFonts w:ascii="Times New Roman" w:hAnsi="Times New Roman" w:cs="Times New Roman"/>
          <w:b/>
          <w:bCs/>
          <w:kern w:val="0"/>
          <w:sz w:val="28"/>
          <w:szCs w:val="28"/>
        </w:rPr>
      </w:pPr>
    </w:p>
    <w:bookmarkEnd w:id="0"/>
    <w:bookmarkEnd w:id="1"/>
    <w:p w14:paraId="52630F11" w14:textId="77777777" w:rsidR="001A4D10" w:rsidRPr="00917AB6" w:rsidRDefault="001A4D10" w:rsidP="00917AB6">
      <w:pPr>
        <w:widowControl/>
        <w:adjustRightInd w:val="0"/>
        <w:snapToGrid w:val="0"/>
        <w:spacing w:line="480" w:lineRule="auto"/>
        <w:jc w:val="left"/>
        <w:rPr>
          <w:rFonts w:ascii="Times New Roman" w:hAnsi="Times New Roman" w:cs="Times New Roman"/>
          <w:color w:val="000000" w:themeColor="text1"/>
          <w:sz w:val="24"/>
          <w:szCs w:val="24"/>
        </w:rPr>
      </w:pPr>
      <w:r w:rsidRPr="00917AB6">
        <w:rPr>
          <w:rFonts w:ascii="Times New Roman" w:hAnsi="Times New Roman" w:cs="Times New Roman"/>
          <w:color w:val="000000" w:themeColor="text1"/>
          <w:sz w:val="24"/>
          <w:szCs w:val="24"/>
        </w:rPr>
        <w:br w:type="page"/>
      </w:r>
    </w:p>
    <w:p w14:paraId="3D45DE8F" w14:textId="77777777" w:rsidR="009F14F8" w:rsidRPr="00917AB6" w:rsidRDefault="009F14F8" w:rsidP="00917AB6">
      <w:pPr>
        <w:adjustRightInd w:val="0"/>
        <w:snapToGrid w:val="0"/>
        <w:spacing w:line="480" w:lineRule="auto"/>
        <w:rPr>
          <w:rFonts w:ascii="Times New Roman" w:hAnsi="Times New Roman" w:cs="Times New Roman"/>
          <w:color w:val="000000" w:themeColor="text1"/>
          <w:sz w:val="24"/>
          <w:szCs w:val="24"/>
        </w:rPr>
      </w:pPr>
    </w:p>
    <w:p w14:paraId="3C77F68E" w14:textId="77777777" w:rsidR="00B877DF" w:rsidRPr="00421897" w:rsidRDefault="00B877DF" w:rsidP="00917AB6">
      <w:pPr>
        <w:adjustRightInd w:val="0"/>
        <w:snapToGrid w:val="0"/>
        <w:spacing w:line="480" w:lineRule="auto"/>
        <w:rPr>
          <w:rFonts w:ascii="Times New Roman" w:hAnsi="Times New Roman" w:cs="Times New Roman"/>
          <w:b/>
          <w:sz w:val="28"/>
          <w:szCs w:val="28"/>
        </w:rPr>
      </w:pPr>
      <w:r w:rsidRPr="00421897">
        <w:rPr>
          <w:rFonts w:ascii="Times New Roman" w:hAnsi="Times New Roman" w:cs="Times New Roman"/>
          <w:b/>
          <w:sz w:val="28"/>
          <w:szCs w:val="28"/>
        </w:rPr>
        <w:t>Supplementary</w:t>
      </w:r>
      <w:r w:rsidR="00516736" w:rsidRPr="00421897">
        <w:rPr>
          <w:rFonts w:ascii="Times New Roman" w:hAnsi="Times New Roman" w:cs="Times New Roman"/>
          <w:b/>
          <w:sz w:val="28"/>
          <w:szCs w:val="28"/>
        </w:rPr>
        <w:t xml:space="preserve"> </w:t>
      </w:r>
      <w:r w:rsidR="00C00F44" w:rsidRPr="00421897">
        <w:rPr>
          <w:rFonts w:ascii="Times New Roman" w:hAnsi="Times New Roman" w:cs="Times New Roman"/>
          <w:b/>
          <w:sz w:val="28"/>
          <w:szCs w:val="28"/>
        </w:rPr>
        <w:t>F</w:t>
      </w:r>
      <w:r w:rsidR="00516736" w:rsidRPr="00421897">
        <w:rPr>
          <w:rFonts w:ascii="Times New Roman" w:hAnsi="Times New Roman" w:cs="Times New Roman"/>
          <w:b/>
          <w:sz w:val="28"/>
          <w:szCs w:val="28"/>
        </w:rPr>
        <w:t>igures</w:t>
      </w:r>
    </w:p>
    <w:p w14:paraId="613A80EC" w14:textId="77777777" w:rsidR="00B877DF" w:rsidRPr="00917AB6" w:rsidRDefault="00B877DF" w:rsidP="00917AB6">
      <w:pPr>
        <w:adjustRightInd w:val="0"/>
        <w:snapToGrid w:val="0"/>
        <w:spacing w:line="480" w:lineRule="auto"/>
        <w:rPr>
          <w:rFonts w:ascii="Times New Roman" w:hAnsi="Times New Roman" w:cs="Times New Roman"/>
        </w:rPr>
      </w:pPr>
    </w:p>
    <w:p w14:paraId="1C70C7AF" w14:textId="0EDF850E" w:rsidR="00B877DF" w:rsidRPr="00917AB6" w:rsidRDefault="001C51CF" w:rsidP="00917AB6">
      <w:pPr>
        <w:adjustRightInd w:val="0"/>
        <w:snapToGrid w:val="0"/>
        <w:spacing w:line="480" w:lineRule="auto"/>
        <w:rPr>
          <w:rFonts w:ascii="Times New Roman" w:hAnsi="Times New Roman" w:cs="Times New Roman"/>
        </w:rPr>
      </w:pPr>
      <w:r>
        <w:rPr>
          <w:rFonts w:ascii="Times New Roman" w:hAnsi="Times New Roman" w:cs="Times New Roman"/>
          <w:noProof/>
        </w:rPr>
        <w:drawing>
          <wp:inline distT="0" distB="0" distL="0" distR="0" wp14:anchorId="29D5CAB7" wp14:editId="542DFD8D">
            <wp:extent cx="5274310" cy="4292779"/>
            <wp:effectExtent l="0" t="0" r="2540" b="0"/>
            <wp:docPr id="2" name="图片 2" descr="E:\兴趣点\Soda Lake\文章发表\Abundant Taxonomy in Metagenomic Data\SM figs\Fig. 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兴趣点\Soda Lake\文章发表\Abundant Taxonomy in Metagenomic Data\SM figs\Fig. S1.t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4292779"/>
                    </a:xfrm>
                    <a:prstGeom prst="rect">
                      <a:avLst/>
                    </a:prstGeom>
                    <a:noFill/>
                    <a:ln>
                      <a:noFill/>
                    </a:ln>
                  </pic:spPr>
                </pic:pic>
              </a:graphicData>
            </a:graphic>
          </wp:inline>
        </w:drawing>
      </w:r>
    </w:p>
    <w:p w14:paraId="2DA95845" w14:textId="77777777" w:rsidR="00917AB6" w:rsidRDefault="00917AB6" w:rsidP="00917AB6">
      <w:pPr>
        <w:adjustRightInd w:val="0"/>
        <w:snapToGrid w:val="0"/>
        <w:spacing w:line="480" w:lineRule="auto"/>
        <w:rPr>
          <w:rFonts w:ascii="Times New Roman" w:hAnsi="Times New Roman" w:cs="Times New Roman"/>
          <w:sz w:val="24"/>
        </w:rPr>
      </w:pPr>
    </w:p>
    <w:p w14:paraId="54AC24C9" w14:textId="7D2B0374" w:rsidR="00B877DF" w:rsidRPr="00917AB6" w:rsidRDefault="00B877DF" w:rsidP="00917AB6">
      <w:pPr>
        <w:adjustRightInd w:val="0"/>
        <w:snapToGrid w:val="0"/>
        <w:spacing w:line="480" w:lineRule="auto"/>
        <w:rPr>
          <w:rFonts w:ascii="Times New Roman" w:hAnsi="Times New Roman" w:cs="Times New Roman"/>
          <w:sz w:val="24"/>
        </w:rPr>
      </w:pPr>
      <w:r w:rsidRPr="00917AB6">
        <w:rPr>
          <w:rFonts w:ascii="Times New Roman" w:hAnsi="Times New Roman" w:cs="Times New Roman"/>
          <w:b/>
          <w:sz w:val="24"/>
        </w:rPr>
        <w:t>Fig. S1</w:t>
      </w:r>
      <w:r w:rsidRPr="00917AB6">
        <w:rPr>
          <w:rFonts w:ascii="Times New Roman" w:hAnsi="Times New Roman" w:cs="Times New Roman"/>
          <w:sz w:val="24"/>
        </w:rPr>
        <w:t xml:space="preserve"> The locations of Hutong </w:t>
      </w:r>
      <w:proofErr w:type="spellStart"/>
      <w:r w:rsidRPr="00917AB6">
        <w:rPr>
          <w:rFonts w:ascii="Times New Roman" w:hAnsi="Times New Roman" w:cs="Times New Roman"/>
          <w:sz w:val="24"/>
        </w:rPr>
        <w:t>Qagan</w:t>
      </w:r>
      <w:proofErr w:type="spellEnd"/>
      <w:r w:rsidRPr="00917AB6">
        <w:rPr>
          <w:rFonts w:ascii="Times New Roman" w:hAnsi="Times New Roman" w:cs="Times New Roman"/>
          <w:sz w:val="24"/>
        </w:rPr>
        <w:t xml:space="preserve"> Lake (HT) and </w:t>
      </w:r>
      <w:proofErr w:type="spellStart"/>
      <w:r w:rsidRPr="00917AB6">
        <w:rPr>
          <w:rFonts w:ascii="Times New Roman" w:hAnsi="Times New Roman" w:cs="Times New Roman"/>
          <w:sz w:val="24"/>
        </w:rPr>
        <w:t>Habor</w:t>
      </w:r>
      <w:proofErr w:type="spellEnd"/>
      <w:r w:rsidRPr="00917AB6">
        <w:rPr>
          <w:rFonts w:ascii="Times New Roman" w:hAnsi="Times New Roman" w:cs="Times New Roman"/>
          <w:sz w:val="24"/>
        </w:rPr>
        <w:t xml:space="preserve"> Lake (DK) in the Inner Mongolia Autonomous Region, China (</w:t>
      </w:r>
      <w:r w:rsidR="001C51CF">
        <w:rPr>
          <w:rFonts w:ascii="Times New Roman" w:hAnsi="Times New Roman" w:cs="Times New Roman" w:hint="eastAsia"/>
          <w:sz w:val="24"/>
        </w:rPr>
        <w:t>a</w:t>
      </w:r>
      <w:r w:rsidRPr="00917AB6">
        <w:rPr>
          <w:rFonts w:ascii="Times New Roman" w:hAnsi="Times New Roman" w:cs="Times New Roman"/>
          <w:sz w:val="24"/>
        </w:rPr>
        <w:t>), and the locations of sampling sites in DK (</w:t>
      </w:r>
      <w:r w:rsidR="001C51CF">
        <w:rPr>
          <w:rFonts w:ascii="Times New Roman" w:hAnsi="Times New Roman" w:cs="Times New Roman" w:hint="eastAsia"/>
          <w:sz w:val="24"/>
        </w:rPr>
        <w:t>b</w:t>
      </w:r>
      <w:r w:rsidRPr="00917AB6">
        <w:rPr>
          <w:rFonts w:ascii="Times New Roman" w:hAnsi="Times New Roman" w:cs="Times New Roman"/>
          <w:sz w:val="24"/>
        </w:rPr>
        <w:t>) and HT (</w:t>
      </w:r>
      <w:r w:rsidR="001C51CF">
        <w:rPr>
          <w:rFonts w:ascii="Times New Roman" w:hAnsi="Times New Roman" w:cs="Times New Roman" w:hint="eastAsia"/>
          <w:sz w:val="24"/>
        </w:rPr>
        <w:t>c</w:t>
      </w:r>
      <w:r w:rsidRPr="00917AB6">
        <w:rPr>
          <w:rFonts w:ascii="Times New Roman" w:hAnsi="Times New Roman" w:cs="Times New Roman"/>
          <w:sz w:val="24"/>
        </w:rPr>
        <w:t xml:space="preserve">).  </w:t>
      </w:r>
    </w:p>
    <w:p w14:paraId="6B0C0510" w14:textId="77777777" w:rsidR="00B877DF" w:rsidRPr="00917AB6" w:rsidRDefault="00B877DF" w:rsidP="00917AB6">
      <w:pPr>
        <w:widowControl/>
        <w:adjustRightInd w:val="0"/>
        <w:snapToGrid w:val="0"/>
        <w:spacing w:line="480" w:lineRule="auto"/>
        <w:jc w:val="left"/>
        <w:rPr>
          <w:rFonts w:ascii="Times New Roman" w:hAnsi="Times New Roman" w:cs="Times New Roman"/>
        </w:rPr>
      </w:pPr>
      <w:r w:rsidRPr="00917AB6">
        <w:rPr>
          <w:rFonts w:ascii="Times New Roman" w:hAnsi="Times New Roman" w:cs="Times New Roman"/>
          <w:noProof/>
        </w:rPr>
        <w:lastRenderedPageBreak/>
        <w:drawing>
          <wp:inline distT="0" distB="0" distL="0" distR="0" wp14:anchorId="63FA3FAB" wp14:editId="1269698D">
            <wp:extent cx="5274310" cy="4836271"/>
            <wp:effectExtent l="0" t="0" r="2540" b="2540"/>
            <wp:docPr id="3" name="图片 3" descr="E:\兴趣点\Soda Lake\文章发表\Metagenomic Data for Paradox of Hypersaline Ecosystems\ISME J-0614\Supplementary Information\Fig. 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兴趣点\Soda Lake\文章发表\Metagenomic Data for Paradox of Hypersaline Ecosystems\ISME J-0614\Supplementary Information\Fig. S2.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4836271"/>
                    </a:xfrm>
                    <a:prstGeom prst="rect">
                      <a:avLst/>
                    </a:prstGeom>
                    <a:noFill/>
                    <a:ln>
                      <a:noFill/>
                    </a:ln>
                  </pic:spPr>
                </pic:pic>
              </a:graphicData>
            </a:graphic>
          </wp:inline>
        </w:drawing>
      </w:r>
    </w:p>
    <w:p w14:paraId="472B330B" w14:textId="77777777" w:rsidR="00B877DF" w:rsidRPr="00917AB6" w:rsidRDefault="00B877DF" w:rsidP="00917AB6">
      <w:pPr>
        <w:adjustRightInd w:val="0"/>
        <w:snapToGrid w:val="0"/>
        <w:spacing w:line="480" w:lineRule="auto"/>
        <w:rPr>
          <w:rFonts w:ascii="Times New Roman" w:hAnsi="Times New Roman" w:cs="Times New Roman"/>
          <w:sz w:val="24"/>
        </w:rPr>
      </w:pPr>
      <w:r w:rsidRPr="00917AB6">
        <w:rPr>
          <w:rFonts w:ascii="Times New Roman" w:hAnsi="Times New Roman" w:cs="Times New Roman"/>
          <w:b/>
          <w:sz w:val="24"/>
        </w:rPr>
        <w:t>Fig. S2</w:t>
      </w:r>
      <w:r w:rsidRPr="00917AB6">
        <w:rPr>
          <w:rFonts w:ascii="Times New Roman" w:hAnsi="Times New Roman" w:cs="Times New Roman"/>
          <w:sz w:val="24"/>
        </w:rPr>
        <w:t xml:space="preserve"> Correlation between 11 environmental factors. The correlation matrix was calculated using Pearson’s correlation. The numbers in the squares represent the correlation coefficients, equal to the proportion of the fill color in each square. Only significant correlations (p-value &lt; 0.05) were filled with a corresponding color. </w:t>
      </w:r>
    </w:p>
    <w:p w14:paraId="5F520D21" w14:textId="77777777" w:rsidR="00B877DF" w:rsidRPr="00917AB6" w:rsidRDefault="00B877DF" w:rsidP="00917AB6">
      <w:pPr>
        <w:widowControl/>
        <w:adjustRightInd w:val="0"/>
        <w:snapToGrid w:val="0"/>
        <w:spacing w:line="480" w:lineRule="auto"/>
        <w:jc w:val="left"/>
        <w:rPr>
          <w:rFonts w:ascii="Times New Roman" w:hAnsi="Times New Roman" w:cs="Times New Roman"/>
          <w:sz w:val="24"/>
        </w:rPr>
      </w:pPr>
      <w:r w:rsidRPr="00917AB6">
        <w:rPr>
          <w:rFonts w:ascii="Times New Roman" w:hAnsi="Times New Roman" w:cs="Times New Roman"/>
          <w:sz w:val="24"/>
        </w:rPr>
        <w:br w:type="page"/>
      </w:r>
    </w:p>
    <w:p w14:paraId="69CE868C" w14:textId="77777777" w:rsidR="00B877DF" w:rsidRPr="00917AB6" w:rsidRDefault="00B877DF" w:rsidP="00917AB6">
      <w:pPr>
        <w:adjustRightInd w:val="0"/>
        <w:snapToGrid w:val="0"/>
        <w:spacing w:line="480" w:lineRule="auto"/>
        <w:rPr>
          <w:rFonts w:ascii="Times New Roman" w:hAnsi="Times New Roman" w:cs="Times New Roman"/>
          <w:sz w:val="24"/>
        </w:rPr>
      </w:pPr>
    </w:p>
    <w:p w14:paraId="330CA7B7" w14:textId="1EFF9B7F" w:rsidR="00B877DF" w:rsidRPr="00917AB6" w:rsidRDefault="001C51CF" w:rsidP="00917AB6">
      <w:pPr>
        <w:adjustRightInd w:val="0"/>
        <w:snapToGrid w:val="0"/>
        <w:spacing w:line="480" w:lineRule="auto"/>
        <w:rPr>
          <w:rFonts w:ascii="Times New Roman" w:hAnsi="Times New Roman" w:cs="Times New Roman"/>
        </w:rPr>
      </w:pPr>
      <w:r>
        <w:rPr>
          <w:rFonts w:ascii="Times New Roman" w:hAnsi="Times New Roman" w:cs="Times New Roman"/>
          <w:noProof/>
        </w:rPr>
        <w:drawing>
          <wp:inline distT="0" distB="0" distL="0" distR="0" wp14:anchorId="6FB71843" wp14:editId="1C274EFE">
            <wp:extent cx="5274310" cy="2484927"/>
            <wp:effectExtent l="0" t="0" r="2540" b="0"/>
            <wp:docPr id="6" name="图片 6" descr="E:\兴趣点\Soda Lake\文章发表\Abundant Taxonomy in Metagenomic Data\SM figs\Fig. S3-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兴趣点\Soda Lake\文章发表\Abundant Taxonomy in Metagenomic Data\SM figs\Fig. S3-1.t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484927"/>
                    </a:xfrm>
                    <a:prstGeom prst="rect">
                      <a:avLst/>
                    </a:prstGeom>
                    <a:noFill/>
                    <a:ln>
                      <a:noFill/>
                    </a:ln>
                  </pic:spPr>
                </pic:pic>
              </a:graphicData>
            </a:graphic>
          </wp:inline>
        </w:drawing>
      </w:r>
    </w:p>
    <w:p w14:paraId="078ADED1" w14:textId="490B29C0" w:rsidR="00B877DF" w:rsidRPr="00917AB6" w:rsidRDefault="00B877DF" w:rsidP="00917AB6">
      <w:pPr>
        <w:adjustRightInd w:val="0"/>
        <w:snapToGrid w:val="0"/>
        <w:spacing w:line="480" w:lineRule="auto"/>
        <w:rPr>
          <w:rFonts w:ascii="Times New Roman" w:hAnsi="Times New Roman" w:cs="Times New Roman"/>
          <w:sz w:val="24"/>
        </w:rPr>
      </w:pPr>
      <w:proofErr w:type="gramStart"/>
      <w:r w:rsidRPr="00917AB6">
        <w:rPr>
          <w:rFonts w:ascii="Times New Roman" w:hAnsi="Times New Roman" w:cs="Times New Roman"/>
          <w:b/>
          <w:sz w:val="24"/>
        </w:rPr>
        <w:t>Fig.</w:t>
      </w:r>
      <w:proofErr w:type="gramEnd"/>
      <w:r w:rsidRPr="00917AB6">
        <w:rPr>
          <w:rFonts w:ascii="Times New Roman" w:hAnsi="Times New Roman" w:cs="Times New Roman"/>
          <w:b/>
          <w:sz w:val="24"/>
        </w:rPr>
        <w:t xml:space="preserve"> S3 </w:t>
      </w:r>
      <w:r w:rsidRPr="00917AB6">
        <w:rPr>
          <w:rFonts w:ascii="Times New Roman" w:hAnsi="Times New Roman" w:cs="Times New Roman"/>
          <w:sz w:val="24"/>
        </w:rPr>
        <w:t xml:space="preserve">The </w:t>
      </w:r>
      <w:proofErr w:type="gramStart"/>
      <w:r w:rsidRPr="00917AB6">
        <w:rPr>
          <w:rFonts w:ascii="Times New Roman" w:hAnsi="Times New Roman" w:cs="Times New Roman"/>
          <w:sz w:val="24"/>
        </w:rPr>
        <w:t>influence of water/sediment (</w:t>
      </w:r>
      <w:r w:rsidR="001C51CF">
        <w:rPr>
          <w:rFonts w:ascii="Times New Roman" w:hAnsi="Times New Roman" w:cs="Times New Roman" w:hint="eastAsia"/>
          <w:sz w:val="24"/>
        </w:rPr>
        <w:t>a</w:t>
      </w:r>
      <w:r w:rsidRPr="00917AB6">
        <w:rPr>
          <w:rFonts w:ascii="Times New Roman" w:hAnsi="Times New Roman" w:cs="Times New Roman"/>
          <w:sz w:val="24"/>
        </w:rPr>
        <w:t>) and different lakes (</w:t>
      </w:r>
      <w:r w:rsidR="001C51CF">
        <w:rPr>
          <w:rFonts w:ascii="Times New Roman" w:hAnsi="Times New Roman" w:cs="Times New Roman" w:hint="eastAsia"/>
          <w:sz w:val="24"/>
        </w:rPr>
        <w:t>b</w:t>
      </w:r>
      <w:r w:rsidRPr="00917AB6">
        <w:rPr>
          <w:rFonts w:ascii="Times New Roman" w:hAnsi="Times New Roman" w:cs="Times New Roman"/>
          <w:sz w:val="24"/>
        </w:rPr>
        <w:t>) on microbial community structure were</w:t>
      </w:r>
      <w:proofErr w:type="gramEnd"/>
      <w:r w:rsidRPr="00917AB6">
        <w:rPr>
          <w:rFonts w:ascii="Times New Roman" w:hAnsi="Times New Roman" w:cs="Times New Roman"/>
          <w:sz w:val="24"/>
        </w:rPr>
        <w:t xml:space="preserve"> analyzed by principal component analysis.    </w:t>
      </w:r>
    </w:p>
    <w:p w14:paraId="7592A867" w14:textId="77777777" w:rsidR="00B877DF" w:rsidRPr="00917AB6" w:rsidRDefault="00B877DF" w:rsidP="00917AB6">
      <w:pPr>
        <w:widowControl/>
        <w:adjustRightInd w:val="0"/>
        <w:snapToGrid w:val="0"/>
        <w:spacing w:line="480" w:lineRule="auto"/>
        <w:jc w:val="left"/>
        <w:rPr>
          <w:rFonts w:ascii="Times New Roman" w:hAnsi="Times New Roman" w:cs="Times New Roman"/>
        </w:rPr>
      </w:pPr>
      <w:r w:rsidRPr="00917AB6">
        <w:rPr>
          <w:rFonts w:ascii="Times New Roman" w:hAnsi="Times New Roman" w:cs="Times New Roman"/>
        </w:rPr>
        <w:br w:type="page"/>
      </w:r>
    </w:p>
    <w:p w14:paraId="16536544" w14:textId="533DB8CA" w:rsidR="00B877DF" w:rsidRPr="00917AB6" w:rsidRDefault="001C51CF" w:rsidP="00917AB6">
      <w:pPr>
        <w:adjustRightInd w:val="0"/>
        <w:snapToGrid w:val="0"/>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14:anchorId="6EA1F63A" wp14:editId="2E1B04A7">
            <wp:extent cx="5274310" cy="4750827"/>
            <wp:effectExtent l="0" t="0" r="2540" b="0"/>
            <wp:docPr id="7" name="图片 7" descr="E:\兴趣点\Soda Lake\文章发表\Abundant Taxonomy in Metagenomic Data\SM figs\Fig. 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兴趣点\Soda Lake\文章发表\Abundant Taxonomy in Metagenomic Data\SM figs\Fig. S4.t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4750827"/>
                    </a:xfrm>
                    <a:prstGeom prst="rect">
                      <a:avLst/>
                    </a:prstGeom>
                    <a:noFill/>
                    <a:ln>
                      <a:noFill/>
                    </a:ln>
                  </pic:spPr>
                </pic:pic>
              </a:graphicData>
            </a:graphic>
          </wp:inline>
        </w:drawing>
      </w:r>
    </w:p>
    <w:p w14:paraId="1860A045" w14:textId="1E8D0C5E" w:rsidR="00B877DF" w:rsidRPr="00917AB6" w:rsidRDefault="00B877DF" w:rsidP="00917AB6">
      <w:pPr>
        <w:adjustRightInd w:val="0"/>
        <w:snapToGrid w:val="0"/>
        <w:spacing w:line="480" w:lineRule="auto"/>
        <w:rPr>
          <w:rFonts w:ascii="Times New Roman" w:hAnsi="Times New Roman" w:cs="Times New Roman"/>
          <w:sz w:val="24"/>
        </w:rPr>
      </w:pPr>
      <w:proofErr w:type="gramStart"/>
      <w:r w:rsidRPr="00917AB6">
        <w:rPr>
          <w:rFonts w:ascii="Times New Roman" w:hAnsi="Times New Roman" w:cs="Times New Roman"/>
          <w:b/>
          <w:sz w:val="24"/>
        </w:rPr>
        <w:t>Fig.</w:t>
      </w:r>
      <w:proofErr w:type="gramEnd"/>
      <w:r w:rsidRPr="00917AB6">
        <w:rPr>
          <w:rFonts w:ascii="Times New Roman" w:hAnsi="Times New Roman" w:cs="Times New Roman"/>
          <w:b/>
          <w:sz w:val="24"/>
        </w:rPr>
        <w:t xml:space="preserve"> S4</w:t>
      </w:r>
      <w:r w:rsidRPr="00917AB6">
        <w:rPr>
          <w:rFonts w:ascii="Times New Roman" w:hAnsi="Times New Roman" w:cs="Times New Roman"/>
          <w:sz w:val="24"/>
        </w:rPr>
        <w:t xml:space="preserve"> </w:t>
      </w:r>
      <w:proofErr w:type="spellStart"/>
      <w:r w:rsidRPr="00917AB6">
        <w:rPr>
          <w:rFonts w:ascii="Times New Roman" w:hAnsi="Times New Roman" w:cs="Times New Roman"/>
          <w:sz w:val="24"/>
        </w:rPr>
        <w:t>Comparation</w:t>
      </w:r>
      <w:proofErr w:type="spellEnd"/>
      <w:r w:rsidRPr="00917AB6">
        <w:rPr>
          <w:rFonts w:ascii="Times New Roman" w:hAnsi="Times New Roman" w:cs="Times New Roman"/>
          <w:sz w:val="24"/>
        </w:rPr>
        <w:t xml:space="preserve"> of α-diversity between 18 samples. The Shannon-Weaver Index was calculated and compared across different sample types (</w:t>
      </w:r>
      <w:r w:rsidR="001C51CF">
        <w:rPr>
          <w:rFonts w:ascii="Times New Roman" w:hAnsi="Times New Roman" w:cs="Times New Roman" w:hint="eastAsia"/>
          <w:sz w:val="24"/>
        </w:rPr>
        <w:t>a</w:t>
      </w:r>
      <w:r w:rsidRPr="00917AB6">
        <w:rPr>
          <w:rFonts w:ascii="Times New Roman" w:hAnsi="Times New Roman" w:cs="Times New Roman"/>
          <w:sz w:val="24"/>
        </w:rPr>
        <w:t>), sample lakes (</w:t>
      </w:r>
      <w:r w:rsidR="001C51CF">
        <w:rPr>
          <w:rFonts w:ascii="Times New Roman" w:hAnsi="Times New Roman" w:cs="Times New Roman" w:hint="eastAsia"/>
          <w:sz w:val="24"/>
        </w:rPr>
        <w:t>b</w:t>
      </w:r>
      <w:r w:rsidRPr="00917AB6">
        <w:rPr>
          <w:rFonts w:ascii="Times New Roman" w:hAnsi="Times New Roman" w:cs="Times New Roman"/>
          <w:sz w:val="24"/>
        </w:rPr>
        <w:t>), and sample groups (</w:t>
      </w:r>
      <w:r w:rsidR="001C51CF">
        <w:rPr>
          <w:rFonts w:ascii="Times New Roman" w:hAnsi="Times New Roman" w:cs="Times New Roman" w:hint="eastAsia"/>
          <w:sz w:val="24"/>
        </w:rPr>
        <w:t>c</w:t>
      </w:r>
      <w:r w:rsidRPr="00917AB6">
        <w:rPr>
          <w:rFonts w:ascii="Times New Roman" w:hAnsi="Times New Roman" w:cs="Times New Roman"/>
          <w:sz w:val="24"/>
        </w:rPr>
        <w:t xml:space="preserve">). Significance was calculated by T-test, T-test, and ANOVA, respectively. </w:t>
      </w:r>
    </w:p>
    <w:p w14:paraId="4DF1443E" w14:textId="77777777" w:rsidR="006F656C" w:rsidRPr="00917AB6" w:rsidRDefault="006F656C" w:rsidP="00917AB6">
      <w:pPr>
        <w:adjustRightInd w:val="0"/>
        <w:snapToGrid w:val="0"/>
        <w:spacing w:line="480" w:lineRule="auto"/>
        <w:rPr>
          <w:rFonts w:ascii="Times New Roman" w:hAnsi="Times New Roman" w:cs="Times New Roman"/>
          <w:sz w:val="24"/>
        </w:rPr>
      </w:pPr>
    </w:p>
    <w:p w14:paraId="3BD3DBCF" w14:textId="77777777" w:rsidR="006F656C" w:rsidRPr="00917AB6" w:rsidRDefault="006F656C" w:rsidP="00917AB6">
      <w:pPr>
        <w:adjustRightInd w:val="0"/>
        <w:snapToGrid w:val="0"/>
        <w:spacing w:line="480" w:lineRule="auto"/>
        <w:rPr>
          <w:rFonts w:ascii="Times New Roman" w:hAnsi="Times New Roman" w:cs="Times New Roman"/>
          <w:sz w:val="24"/>
        </w:rPr>
      </w:pPr>
    </w:p>
    <w:p w14:paraId="49A47382" w14:textId="77777777" w:rsidR="007C6AF0" w:rsidRPr="00917AB6" w:rsidRDefault="007C6AF0" w:rsidP="00917AB6">
      <w:pPr>
        <w:widowControl/>
        <w:adjustRightInd w:val="0"/>
        <w:snapToGrid w:val="0"/>
        <w:spacing w:line="480" w:lineRule="auto"/>
        <w:jc w:val="left"/>
        <w:rPr>
          <w:rFonts w:ascii="Times New Roman" w:hAnsi="Times New Roman" w:cs="Times New Roman"/>
          <w:sz w:val="24"/>
        </w:rPr>
      </w:pPr>
      <w:r w:rsidRPr="00917AB6">
        <w:rPr>
          <w:rFonts w:ascii="Times New Roman" w:hAnsi="Times New Roman" w:cs="Times New Roman"/>
          <w:sz w:val="24"/>
        </w:rPr>
        <w:br w:type="page"/>
      </w:r>
    </w:p>
    <w:p w14:paraId="44F01DDD" w14:textId="77777777" w:rsidR="007C6AF0" w:rsidRPr="00421897" w:rsidRDefault="007C6AF0" w:rsidP="00917AB6">
      <w:pPr>
        <w:adjustRightInd w:val="0"/>
        <w:snapToGrid w:val="0"/>
        <w:spacing w:line="480" w:lineRule="auto"/>
        <w:rPr>
          <w:rFonts w:ascii="Times New Roman" w:hAnsi="Times New Roman" w:cs="Times New Roman"/>
          <w:b/>
          <w:sz w:val="28"/>
          <w:szCs w:val="28"/>
        </w:rPr>
      </w:pPr>
      <w:r w:rsidRPr="00421897">
        <w:rPr>
          <w:rFonts w:ascii="Times New Roman" w:hAnsi="Times New Roman" w:cs="Times New Roman"/>
          <w:b/>
          <w:sz w:val="28"/>
          <w:szCs w:val="28"/>
        </w:rPr>
        <w:lastRenderedPageBreak/>
        <w:t xml:space="preserve">Supplementary </w:t>
      </w:r>
      <w:r w:rsidR="00487062" w:rsidRPr="00421897">
        <w:rPr>
          <w:rFonts w:ascii="Times New Roman" w:hAnsi="Times New Roman" w:cs="Times New Roman"/>
          <w:b/>
          <w:sz w:val="28"/>
          <w:szCs w:val="28"/>
        </w:rPr>
        <w:t>T</w:t>
      </w:r>
      <w:r w:rsidRPr="00421897">
        <w:rPr>
          <w:rFonts w:ascii="Times New Roman" w:hAnsi="Times New Roman" w:cs="Times New Roman"/>
          <w:b/>
          <w:sz w:val="28"/>
          <w:szCs w:val="28"/>
        </w:rPr>
        <w:t>ables</w:t>
      </w:r>
    </w:p>
    <w:p w14:paraId="4AB686BE" w14:textId="1E64F7F0" w:rsidR="007C6AF0" w:rsidRPr="00421897" w:rsidRDefault="00421897" w:rsidP="00917AB6">
      <w:pPr>
        <w:adjustRightInd w:val="0"/>
        <w:snapToGrid w:val="0"/>
        <w:spacing w:line="480" w:lineRule="auto"/>
        <w:rPr>
          <w:rFonts w:ascii="Times New Roman" w:hAnsi="Times New Roman" w:cs="Times New Roman"/>
          <w:color w:val="0000FF"/>
          <w:sz w:val="24"/>
        </w:rPr>
      </w:pPr>
      <w:r>
        <w:rPr>
          <w:rFonts w:ascii="Times New Roman" w:hAnsi="Times New Roman" w:cs="Times New Roman"/>
          <w:color w:val="0000FF"/>
          <w:sz w:val="24"/>
        </w:rPr>
        <w:t>(S</w:t>
      </w:r>
      <w:r w:rsidR="00090A87">
        <w:rPr>
          <w:rFonts w:ascii="Times New Roman" w:hAnsi="Times New Roman" w:cs="Times New Roman"/>
          <w:color w:val="0000FF"/>
          <w:sz w:val="24"/>
        </w:rPr>
        <w:t xml:space="preserve">ee </w:t>
      </w:r>
      <w:r w:rsidR="00FE7265">
        <w:rPr>
          <w:rFonts w:ascii="Times New Roman" w:hAnsi="Times New Roman" w:cs="Times New Roman" w:hint="eastAsia"/>
          <w:color w:val="0000FF"/>
          <w:sz w:val="24"/>
        </w:rPr>
        <w:t>Additional file 2</w:t>
      </w:r>
      <w:r w:rsidRPr="00421897">
        <w:rPr>
          <w:rFonts w:ascii="Times New Roman" w:hAnsi="Times New Roman" w:cs="Times New Roman"/>
          <w:color w:val="0000FF"/>
          <w:sz w:val="24"/>
        </w:rPr>
        <w:t xml:space="preserve"> for details)</w:t>
      </w:r>
    </w:p>
    <w:p w14:paraId="575C1099" w14:textId="77777777" w:rsidR="006F656C" w:rsidRPr="00917AB6" w:rsidRDefault="006F656C" w:rsidP="00090A87">
      <w:pPr>
        <w:adjustRightInd w:val="0"/>
        <w:snapToGrid w:val="0"/>
        <w:spacing w:beforeLines="50" w:before="156" w:line="480" w:lineRule="auto"/>
        <w:ind w:left="993" w:hangingChars="412" w:hanging="993"/>
        <w:rPr>
          <w:rFonts w:ascii="Times New Roman" w:hAnsi="Times New Roman" w:cs="Times New Roman"/>
          <w:sz w:val="24"/>
        </w:rPr>
      </w:pPr>
      <w:r w:rsidRPr="00917AB6">
        <w:rPr>
          <w:rFonts w:ascii="Times New Roman" w:hAnsi="Times New Roman" w:cs="Times New Roman"/>
          <w:b/>
          <w:sz w:val="24"/>
        </w:rPr>
        <w:t>Table S1</w:t>
      </w:r>
      <w:r w:rsidRPr="00917AB6">
        <w:rPr>
          <w:rFonts w:ascii="Times New Roman" w:hAnsi="Times New Roman" w:cs="Times New Roman"/>
          <w:sz w:val="24"/>
        </w:rPr>
        <w:t xml:space="preserve"> </w:t>
      </w:r>
      <w:r w:rsidR="006B1C82" w:rsidRPr="00917AB6">
        <w:rPr>
          <w:rFonts w:ascii="Times New Roman" w:hAnsi="Times New Roman" w:cs="Times New Roman"/>
          <w:sz w:val="24"/>
        </w:rPr>
        <w:t xml:space="preserve">Environmental factors of sampled ponds of Hutong </w:t>
      </w:r>
      <w:proofErr w:type="spellStart"/>
      <w:r w:rsidR="006B1C82" w:rsidRPr="00917AB6">
        <w:rPr>
          <w:rFonts w:ascii="Times New Roman" w:hAnsi="Times New Roman" w:cs="Times New Roman"/>
          <w:sz w:val="24"/>
        </w:rPr>
        <w:t>Qagan</w:t>
      </w:r>
      <w:proofErr w:type="spellEnd"/>
      <w:r w:rsidR="006B1C82" w:rsidRPr="00917AB6">
        <w:rPr>
          <w:rFonts w:ascii="Times New Roman" w:hAnsi="Times New Roman" w:cs="Times New Roman"/>
          <w:sz w:val="24"/>
        </w:rPr>
        <w:t xml:space="preserve"> Lake and </w:t>
      </w:r>
      <w:proofErr w:type="spellStart"/>
      <w:r w:rsidR="006B1C82" w:rsidRPr="00917AB6">
        <w:rPr>
          <w:rFonts w:ascii="Times New Roman" w:hAnsi="Times New Roman" w:cs="Times New Roman"/>
          <w:sz w:val="24"/>
        </w:rPr>
        <w:t>Habor</w:t>
      </w:r>
      <w:proofErr w:type="spellEnd"/>
      <w:r w:rsidR="006B1C82" w:rsidRPr="00917AB6">
        <w:rPr>
          <w:rFonts w:ascii="Times New Roman" w:hAnsi="Times New Roman" w:cs="Times New Roman"/>
          <w:sz w:val="24"/>
        </w:rPr>
        <w:t xml:space="preserve"> Lake</w:t>
      </w:r>
    </w:p>
    <w:p w14:paraId="01F594CD" w14:textId="1C0358B0" w:rsidR="006B1C82" w:rsidRPr="00917AB6" w:rsidRDefault="006B1C82" w:rsidP="00090A87">
      <w:pPr>
        <w:adjustRightInd w:val="0"/>
        <w:snapToGrid w:val="0"/>
        <w:spacing w:beforeLines="50" w:before="156" w:line="480" w:lineRule="auto"/>
        <w:ind w:left="993" w:hangingChars="412" w:hanging="993"/>
        <w:rPr>
          <w:rFonts w:ascii="Times New Roman" w:hAnsi="Times New Roman" w:cs="Times New Roman"/>
          <w:sz w:val="24"/>
        </w:rPr>
      </w:pPr>
      <w:r w:rsidRPr="00917AB6">
        <w:rPr>
          <w:rFonts w:ascii="Times New Roman" w:hAnsi="Times New Roman" w:cs="Times New Roman"/>
          <w:b/>
          <w:sz w:val="24"/>
        </w:rPr>
        <w:t>Table S2</w:t>
      </w:r>
      <w:r w:rsidRPr="00917AB6">
        <w:rPr>
          <w:rFonts w:ascii="Times New Roman" w:hAnsi="Times New Roman" w:cs="Times New Roman"/>
          <w:sz w:val="24"/>
        </w:rPr>
        <w:t xml:space="preserve"> General </w:t>
      </w:r>
      <w:proofErr w:type="spellStart"/>
      <w:proofErr w:type="gramStart"/>
      <w:r w:rsidRPr="00917AB6">
        <w:rPr>
          <w:rFonts w:ascii="Times New Roman" w:hAnsi="Times New Roman" w:cs="Times New Roman"/>
          <w:sz w:val="24"/>
        </w:rPr>
        <w:t>information</w:t>
      </w:r>
      <w:r w:rsidR="00B54FD4">
        <w:rPr>
          <w:rFonts w:ascii="Times New Roman" w:hAnsi="Times New Roman" w:cs="Times New Roman" w:hint="eastAsia"/>
          <w:sz w:val="24"/>
        </w:rPr>
        <w:t>s</w:t>
      </w:r>
      <w:proofErr w:type="spellEnd"/>
      <w:proofErr w:type="gramEnd"/>
      <w:r w:rsidRPr="00917AB6">
        <w:rPr>
          <w:rFonts w:ascii="Times New Roman" w:hAnsi="Times New Roman" w:cs="Times New Roman"/>
          <w:sz w:val="24"/>
        </w:rPr>
        <w:t xml:space="preserve"> of metagenomes of eighteen samples</w:t>
      </w:r>
    </w:p>
    <w:p w14:paraId="455A406F" w14:textId="364237CC" w:rsidR="006B1C82" w:rsidRPr="00917AB6" w:rsidRDefault="006B1C82" w:rsidP="00090A87">
      <w:pPr>
        <w:adjustRightInd w:val="0"/>
        <w:snapToGrid w:val="0"/>
        <w:spacing w:beforeLines="50" w:before="156" w:line="480" w:lineRule="auto"/>
        <w:ind w:left="993" w:hangingChars="412" w:hanging="993"/>
        <w:rPr>
          <w:rFonts w:ascii="Times New Roman" w:hAnsi="Times New Roman" w:cs="Times New Roman"/>
          <w:sz w:val="24"/>
        </w:rPr>
      </w:pPr>
      <w:r w:rsidRPr="00917AB6">
        <w:rPr>
          <w:rFonts w:ascii="Times New Roman" w:hAnsi="Times New Roman" w:cs="Times New Roman"/>
          <w:b/>
          <w:sz w:val="24"/>
        </w:rPr>
        <w:t>Table S3</w:t>
      </w:r>
      <w:r w:rsidRPr="00917AB6">
        <w:rPr>
          <w:rFonts w:ascii="Times New Roman" w:hAnsi="Times New Roman" w:cs="Times New Roman"/>
          <w:sz w:val="24"/>
        </w:rPr>
        <w:t xml:space="preserve"> </w:t>
      </w:r>
      <w:r w:rsidR="00B54FD4" w:rsidRPr="00B54FD4">
        <w:rPr>
          <w:rFonts w:ascii="Times New Roman" w:hAnsi="Times New Roman" w:cs="Times New Roman"/>
          <w:sz w:val="24"/>
        </w:rPr>
        <w:t>The microbial composition and relative abundance at phylum level (&gt;0.1%)</w:t>
      </w:r>
    </w:p>
    <w:p w14:paraId="3266B280" w14:textId="18A8FBDF" w:rsidR="006B1C82" w:rsidRPr="00917AB6" w:rsidRDefault="006B1C82" w:rsidP="00090A87">
      <w:pPr>
        <w:adjustRightInd w:val="0"/>
        <w:snapToGrid w:val="0"/>
        <w:spacing w:beforeLines="50" w:before="156" w:line="480" w:lineRule="auto"/>
        <w:ind w:left="993" w:hangingChars="412" w:hanging="993"/>
        <w:rPr>
          <w:rFonts w:ascii="Times New Roman" w:hAnsi="Times New Roman" w:cs="Times New Roman"/>
          <w:sz w:val="24"/>
        </w:rPr>
      </w:pPr>
      <w:r w:rsidRPr="00917AB6">
        <w:rPr>
          <w:rFonts w:ascii="Times New Roman" w:hAnsi="Times New Roman" w:cs="Times New Roman"/>
          <w:b/>
          <w:sz w:val="24"/>
        </w:rPr>
        <w:t>Table S4</w:t>
      </w:r>
      <w:r w:rsidRPr="00917AB6">
        <w:rPr>
          <w:rFonts w:ascii="Times New Roman" w:hAnsi="Times New Roman" w:cs="Times New Roman"/>
          <w:sz w:val="24"/>
        </w:rPr>
        <w:t xml:space="preserve"> </w:t>
      </w:r>
      <w:r w:rsidR="00B54FD4" w:rsidRPr="00B54FD4">
        <w:rPr>
          <w:rFonts w:ascii="Times New Roman" w:hAnsi="Times New Roman" w:cs="Times New Roman"/>
          <w:sz w:val="24"/>
        </w:rPr>
        <w:t xml:space="preserve">General </w:t>
      </w:r>
      <w:proofErr w:type="gramStart"/>
      <w:r w:rsidR="00B54FD4" w:rsidRPr="00B54FD4">
        <w:rPr>
          <w:rFonts w:ascii="Times New Roman" w:hAnsi="Times New Roman" w:cs="Times New Roman"/>
          <w:sz w:val="24"/>
        </w:rPr>
        <w:t>description</w:t>
      </w:r>
      <w:proofErr w:type="gramEnd"/>
      <w:r w:rsidR="00B54FD4" w:rsidRPr="00B54FD4">
        <w:rPr>
          <w:rFonts w:ascii="Times New Roman" w:hAnsi="Times New Roman" w:cs="Times New Roman"/>
          <w:sz w:val="24"/>
        </w:rPr>
        <w:t xml:space="preserve"> and taxonomy of 385 high-quality MAGs</w:t>
      </w:r>
    </w:p>
    <w:p w14:paraId="28DAB09E" w14:textId="3FA0C324" w:rsidR="006B1C82" w:rsidRPr="00917AB6" w:rsidRDefault="006B1C82" w:rsidP="00090A87">
      <w:pPr>
        <w:adjustRightInd w:val="0"/>
        <w:snapToGrid w:val="0"/>
        <w:spacing w:beforeLines="50" w:before="156" w:line="480" w:lineRule="auto"/>
        <w:ind w:left="993" w:hangingChars="412" w:hanging="993"/>
        <w:rPr>
          <w:rFonts w:ascii="Times New Roman" w:hAnsi="Times New Roman" w:cs="Times New Roman"/>
          <w:sz w:val="24"/>
        </w:rPr>
      </w:pPr>
      <w:r w:rsidRPr="00917AB6">
        <w:rPr>
          <w:rFonts w:ascii="Times New Roman" w:hAnsi="Times New Roman" w:cs="Times New Roman"/>
          <w:b/>
          <w:sz w:val="24"/>
        </w:rPr>
        <w:t>Table S5</w:t>
      </w:r>
      <w:r w:rsidRPr="00917AB6">
        <w:rPr>
          <w:rFonts w:ascii="Times New Roman" w:hAnsi="Times New Roman" w:cs="Times New Roman"/>
          <w:sz w:val="24"/>
        </w:rPr>
        <w:t xml:space="preserve"> </w:t>
      </w:r>
      <w:r w:rsidR="00B54FD4" w:rsidRPr="00B54FD4">
        <w:rPr>
          <w:rFonts w:ascii="Times New Roman" w:hAnsi="Times New Roman" w:cs="Times New Roman"/>
          <w:sz w:val="24"/>
        </w:rPr>
        <w:t>The coverages of 385 MAGs in eighteen samples</w:t>
      </w:r>
    </w:p>
    <w:p w14:paraId="68B66840" w14:textId="71A189C4" w:rsidR="006B1C82" w:rsidRPr="00917AB6" w:rsidRDefault="006B1C82" w:rsidP="00090A87">
      <w:pPr>
        <w:adjustRightInd w:val="0"/>
        <w:snapToGrid w:val="0"/>
        <w:spacing w:beforeLines="50" w:before="156" w:line="480" w:lineRule="auto"/>
        <w:ind w:left="993" w:hangingChars="412" w:hanging="993"/>
        <w:rPr>
          <w:rFonts w:ascii="Times New Roman" w:hAnsi="Times New Roman" w:cs="Times New Roman"/>
          <w:sz w:val="24"/>
        </w:rPr>
      </w:pPr>
      <w:r w:rsidRPr="00917AB6">
        <w:rPr>
          <w:rFonts w:ascii="Times New Roman" w:hAnsi="Times New Roman" w:cs="Times New Roman"/>
          <w:b/>
          <w:sz w:val="24"/>
        </w:rPr>
        <w:t>Table S6</w:t>
      </w:r>
      <w:r w:rsidRPr="00917AB6">
        <w:rPr>
          <w:rFonts w:ascii="Times New Roman" w:hAnsi="Times New Roman" w:cs="Times New Roman"/>
          <w:sz w:val="24"/>
        </w:rPr>
        <w:t xml:space="preserve"> </w:t>
      </w:r>
      <w:r w:rsidR="00B54FD4">
        <w:rPr>
          <w:rFonts w:ascii="Times New Roman" w:hAnsi="Times New Roman" w:cs="Times New Roman" w:hint="eastAsia"/>
          <w:sz w:val="24"/>
        </w:rPr>
        <w:t>M</w:t>
      </w:r>
      <w:r w:rsidRPr="00917AB6">
        <w:rPr>
          <w:rFonts w:ascii="Times New Roman" w:hAnsi="Times New Roman" w:cs="Times New Roman"/>
          <w:sz w:val="24"/>
        </w:rPr>
        <w:t>etaboli</w:t>
      </w:r>
      <w:r w:rsidR="00B54FD4">
        <w:rPr>
          <w:rFonts w:ascii="Times New Roman" w:hAnsi="Times New Roman" w:cs="Times New Roman" w:hint="eastAsia"/>
          <w:sz w:val="24"/>
        </w:rPr>
        <w:t>c potentials of carbon, sulfur and nitrogen in 385 MAGs</w:t>
      </w:r>
    </w:p>
    <w:p w14:paraId="38CA4AB3" w14:textId="69DFC715" w:rsidR="007B42A5" w:rsidRPr="00917AB6" w:rsidRDefault="007B42A5" w:rsidP="00090A87">
      <w:pPr>
        <w:adjustRightInd w:val="0"/>
        <w:snapToGrid w:val="0"/>
        <w:spacing w:beforeLines="50" w:before="156" w:line="480" w:lineRule="auto"/>
        <w:ind w:left="993" w:hangingChars="412" w:hanging="993"/>
        <w:rPr>
          <w:rFonts w:ascii="Times New Roman" w:hAnsi="Times New Roman" w:cs="Times New Roman"/>
          <w:sz w:val="24"/>
        </w:rPr>
      </w:pPr>
      <w:r w:rsidRPr="00917AB6">
        <w:rPr>
          <w:rFonts w:ascii="Times New Roman" w:hAnsi="Times New Roman" w:cs="Times New Roman"/>
          <w:b/>
          <w:sz w:val="24"/>
        </w:rPr>
        <w:t>Table S7</w:t>
      </w:r>
      <w:r w:rsidRPr="00917AB6">
        <w:rPr>
          <w:rFonts w:ascii="Times New Roman" w:hAnsi="Times New Roman" w:cs="Times New Roman"/>
          <w:sz w:val="24"/>
        </w:rPr>
        <w:t xml:space="preserve"> </w:t>
      </w:r>
      <w:r w:rsidR="00B54FD4" w:rsidRPr="00B54FD4">
        <w:rPr>
          <w:rFonts w:ascii="Times New Roman" w:hAnsi="Times New Roman" w:cs="Times New Roman"/>
          <w:sz w:val="24"/>
        </w:rPr>
        <w:t xml:space="preserve">The </w:t>
      </w:r>
      <w:r w:rsidR="00B54FD4">
        <w:rPr>
          <w:rFonts w:ascii="Times New Roman" w:hAnsi="Times New Roman" w:cs="Times New Roman" w:hint="eastAsia"/>
          <w:sz w:val="24"/>
        </w:rPr>
        <w:t>n</w:t>
      </w:r>
      <w:r w:rsidR="00B54FD4" w:rsidRPr="00B54FD4">
        <w:rPr>
          <w:rFonts w:ascii="Times New Roman" w:hAnsi="Times New Roman" w:cs="Times New Roman"/>
          <w:sz w:val="24"/>
        </w:rPr>
        <w:t>umber of MAGs in phylum level</w:t>
      </w:r>
    </w:p>
    <w:p w14:paraId="091BD89A" w14:textId="1BF635C3" w:rsidR="0031789E" w:rsidRPr="00917AB6" w:rsidRDefault="0031789E" w:rsidP="0031789E">
      <w:pPr>
        <w:adjustRightInd w:val="0"/>
        <w:snapToGrid w:val="0"/>
        <w:spacing w:beforeLines="50" w:before="156" w:line="480" w:lineRule="auto"/>
        <w:ind w:left="993" w:hangingChars="412" w:hanging="993"/>
        <w:rPr>
          <w:rFonts w:ascii="Times New Roman" w:hAnsi="Times New Roman" w:cs="Times New Roman"/>
          <w:sz w:val="24"/>
        </w:rPr>
      </w:pPr>
      <w:r w:rsidRPr="00917AB6">
        <w:rPr>
          <w:rFonts w:ascii="Times New Roman" w:hAnsi="Times New Roman" w:cs="Times New Roman"/>
          <w:b/>
          <w:sz w:val="24"/>
        </w:rPr>
        <w:t>Table S</w:t>
      </w:r>
      <w:r>
        <w:rPr>
          <w:rFonts w:ascii="Times New Roman" w:hAnsi="Times New Roman" w:cs="Times New Roman" w:hint="eastAsia"/>
          <w:b/>
          <w:sz w:val="24"/>
        </w:rPr>
        <w:t>8</w:t>
      </w:r>
      <w:r w:rsidRPr="00917AB6">
        <w:rPr>
          <w:rFonts w:ascii="Times New Roman" w:hAnsi="Times New Roman" w:cs="Times New Roman"/>
          <w:sz w:val="24"/>
        </w:rPr>
        <w:t xml:space="preserve"> </w:t>
      </w:r>
      <w:r>
        <w:rPr>
          <w:rFonts w:ascii="Times New Roman" w:hAnsi="Times New Roman" w:cs="Times New Roman" w:hint="eastAsia"/>
          <w:sz w:val="24"/>
        </w:rPr>
        <w:t>Determination of direction of sulfur metabolism by DsrAB</w:t>
      </w:r>
    </w:p>
    <w:p w14:paraId="0D03FE2F" w14:textId="77777777" w:rsidR="00487062" w:rsidRPr="0031789E" w:rsidRDefault="00487062" w:rsidP="00917AB6">
      <w:pPr>
        <w:adjustRightInd w:val="0"/>
        <w:snapToGrid w:val="0"/>
        <w:spacing w:line="480" w:lineRule="auto"/>
        <w:rPr>
          <w:rFonts w:ascii="Times New Roman" w:hAnsi="Times New Roman" w:cs="Times New Roman"/>
          <w:sz w:val="24"/>
        </w:rPr>
      </w:pPr>
    </w:p>
    <w:p w14:paraId="6D3B19AD" w14:textId="77777777" w:rsidR="006F656C" w:rsidRPr="00917AB6" w:rsidRDefault="006F656C" w:rsidP="00917AB6">
      <w:pPr>
        <w:adjustRightInd w:val="0"/>
        <w:snapToGrid w:val="0"/>
        <w:spacing w:line="480" w:lineRule="auto"/>
        <w:rPr>
          <w:rFonts w:ascii="Times New Roman" w:hAnsi="Times New Roman" w:cs="Times New Roman"/>
          <w:sz w:val="24"/>
        </w:rPr>
      </w:pPr>
    </w:p>
    <w:p w14:paraId="0F55026E" w14:textId="77777777" w:rsidR="00487062" w:rsidRPr="00917AB6" w:rsidRDefault="00487062" w:rsidP="00917AB6">
      <w:pPr>
        <w:adjustRightInd w:val="0"/>
        <w:snapToGrid w:val="0"/>
        <w:spacing w:line="480" w:lineRule="auto"/>
        <w:rPr>
          <w:rFonts w:ascii="Times New Roman" w:hAnsi="Times New Roman" w:cs="Times New Roman"/>
          <w:sz w:val="24"/>
        </w:rPr>
      </w:pPr>
    </w:p>
    <w:p w14:paraId="4B4ADDBF" w14:textId="77777777" w:rsidR="00487062" w:rsidRPr="00917AB6" w:rsidRDefault="00487062" w:rsidP="00917AB6">
      <w:pPr>
        <w:widowControl/>
        <w:adjustRightInd w:val="0"/>
        <w:snapToGrid w:val="0"/>
        <w:spacing w:line="480" w:lineRule="auto"/>
        <w:jc w:val="left"/>
        <w:rPr>
          <w:rFonts w:ascii="Times New Roman" w:hAnsi="Times New Roman" w:cs="Times New Roman"/>
          <w:sz w:val="24"/>
        </w:rPr>
      </w:pPr>
      <w:r w:rsidRPr="00917AB6">
        <w:rPr>
          <w:rFonts w:ascii="Times New Roman" w:hAnsi="Times New Roman" w:cs="Times New Roman"/>
          <w:sz w:val="24"/>
        </w:rPr>
        <w:br w:type="page"/>
      </w:r>
    </w:p>
    <w:p w14:paraId="1229D38A" w14:textId="77777777" w:rsidR="00487062" w:rsidRPr="00421897" w:rsidRDefault="00917AB6" w:rsidP="00917AB6">
      <w:pPr>
        <w:adjustRightInd w:val="0"/>
        <w:snapToGrid w:val="0"/>
        <w:spacing w:line="480" w:lineRule="auto"/>
        <w:rPr>
          <w:rFonts w:ascii="Times New Roman" w:hAnsi="Times New Roman" w:cs="Times New Roman"/>
          <w:b/>
          <w:sz w:val="28"/>
          <w:szCs w:val="28"/>
        </w:rPr>
      </w:pPr>
      <w:r w:rsidRPr="00421897">
        <w:rPr>
          <w:rFonts w:ascii="Times New Roman" w:hAnsi="Times New Roman" w:cs="Times New Roman"/>
          <w:b/>
          <w:sz w:val="28"/>
          <w:szCs w:val="28"/>
        </w:rPr>
        <w:lastRenderedPageBreak/>
        <w:t>Supplementary Files</w:t>
      </w:r>
    </w:p>
    <w:p w14:paraId="69A4FEDE" w14:textId="65E411C2" w:rsidR="00487062" w:rsidRPr="00421897" w:rsidRDefault="00421897" w:rsidP="00917AB6">
      <w:pPr>
        <w:adjustRightInd w:val="0"/>
        <w:snapToGrid w:val="0"/>
        <w:spacing w:line="480" w:lineRule="auto"/>
        <w:rPr>
          <w:rFonts w:ascii="Times New Roman" w:hAnsi="Times New Roman" w:cs="Times New Roman"/>
          <w:color w:val="0000FF"/>
          <w:sz w:val="24"/>
        </w:rPr>
      </w:pPr>
      <w:r w:rsidRPr="00421897">
        <w:rPr>
          <w:rFonts w:ascii="Times New Roman" w:hAnsi="Times New Roman" w:cs="Times New Roman"/>
          <w:color w:val="0000FF"/>
          <w:sz w:val="24"/>
        </w:rPr>
        <w:t xml:space="preserve">(See </w:t>
      </w:r>
      <w:r w:rsidR="00FE7265">
        <w:rPr>
          <w:rFonts w:ascii="Times New Roman" w:hAnsi="Times New Roman" w:cs="Times New Roman" w:hint="eastAsia"/>
          <w:color w:val="0000FF"/>
          <w:sz w:val="24"/>
        </w:rPr>
        <w:t xml:space="preserve">Additional file 3 </w:t>
      </w:r>
      <w:r w:rsidR="00D321D5">
        <w:rPr>
          <w:rFonts w:ascii="Times New Roman" w:hAnsi="Times New Roman" w:cs="Times New Roman" w:hint="eastAsia"/>
          <w:color w:val="0000FF"/>
          <w:sz w:val="24"/>
        </w:rPr>
        <w:t>to</w:t>
      </w:r>
      <w:r w:rsidR="00FE7265">
        <w:rPr>
          <w:rFonts w:ascii="Times New Roman" w:hAnsi="Times New Roman" w:cs="Times New Roman" w:hint="eastAsia"/>
          <w:color w:val="0000FF"/>
          <w:sz w:val="24"/>
        </w:rPr>
        <w:t xml:space="preserve"> </w:t>
      </w:r>
      <w:r w:rsidR="00D321D5">
        <w:rPr>
          <w:rFonts w:ascii="Times New Roman" w:hAnsi="Times New Roman" w:cs="Times New Roman" w:hint="eastAsia"/>
          <w:color w:val="0000FF"/>
          <w:sz w:val="24"/>
        </w:rPr>
        <w:t>5</w:t>
      </w:r>
      <w:r w:rsidRPr="00421897">
        <w:rPr>
          <w:rFonts w:ascii="Times New Roman" w:hAnsi="Times New Roman" w:cs="Times New Roman"/>
          <w:color w:val="0000FF"/>
          <w:sz w:val="24"/>
        </w:rPr>
        <w:t xml:space="preserve"> for details)</w:t>
      </w:r>
    </w:p>
    <w:p w14:paraId="79D26B27" w14:textId="02F18E69" w:rsidR="00D5401A" w:rsidRPr="00917AB6" w:rsidRDefault="00797B9E" w:rsidP="00917AB6">
      <w:pPr>
        <w:adjustRightInd w:val="0"/>
        <w:snapToGrid w:val="0"/>
        <w:spacing w:line="480" w:lineRule="auto"/>
        <w:rPr>
          <w:rFonts w:ascii="Times New Roman" w:hAnsi="Times New Roman" w:cs="Times New Roman"/>
          <w:sz w:val="24"/>
        </w:rPr>
      </w:pPr>
      <w:r w:rsidRPr="00797B9E">
        <w:rPr>
          <w:rFonts w:ascii="Times New Roman" w:hAnsi="Times New Roman" w:cs="Times New Roman" w:hint="eastAsia"/>
          <w:b/>
          <w:sz w:val="24"/>
        </w:rPr>
        <w:t>Additional file 3</w:t>
      </w:r>
      <w:r w:rsidR="002D2A8C" w:rsidRPr="00917AB6">
        <w:rPr>
          <w:rFonts w:ascii="Times New Roman" w:hAnsi="Times New Roman" w:cs="Times New Roman"/>
          <w:b/>
          <w:sz w:val="24"/>
        </w:rPr>
        <w:t xml:space="preserve"> </w:t>
      </w:r>
      <w:proofErr w:type="gramStart"/>
      <w:r w:rsidR="000B1EDA" w:rsidRPr="00624215">
        <w:rPr>
          <w:rFonts w:ascii="Times New Roman" w:hAnsi="Times New Roman" w:cs="Times New Roman"/>
          <w:color w:val="000000" w:themeColor="text1"/>
          <w:sz w:val="24"/>
          <w:szCs w:val="24"/>
        </w:rPr>
        <w:t>The</w:t>
      </w:r>
      <w:proofErr w:type="gramEnd"/>
      <w:r w:rsidR="000B1EDA" w:rsidRPr="00624215">
        <w:rPr>
          <w:rFonts w:ascii="Times New Roman" w:hAnsi="Times New Roman" w:cs="Times New Roman"/>
          <w:color w:val="000000" w:themeColor="text1"/>
          <w:sz w:val="24"/>
          <w:szCs w:val="24"/>
        </w:rPr>
        <w:t xml:space="preserve"> abundance of each </w:t>
      </w:r>
      <w:proofErr w:type="spellStart"/>
      <w:r w:rsidR="000B1EDA" w:rsidRPr="00624215">
        <w:rPr>
          <w:rFonts w:ascii="Times New Roman" w:hAnsi="Times New Roman" w:cs="Times New Roman"/>
          <w:color w:val="000000" w:themeColor="text1"/>
          <w:sz w:val="24"/>
          <w:szCs w:val="24"/>
        </w:rPr>
        <w:t>metagenomic</w:t>
      </w:r>
      <w:proofErr w:type="spellEnd"/>
      <w:r w:rsidR="000B1EDA" w:rsidRPr="00624215">
        <w:rPr>
          <w:rFonts w:ascii="Times New Roman" w:hAnsi="Times New Roman" w:cs="Times New Roman"/>
          <w:color w:val="000000" w:themeColor="text1"/>
          <w:sz w:val="24"/>
          <w:szCs w:val="24"/>
        </w:rPr>
        <w:t xml:space="preserve"> operational taxonomic unit </w:t>
      </w:r>
      <w:r w:rsidR="000B1EDA">
        <w:rPr>
          <w:rFonts w:ascii="Times New Roman" w:hAnsi="Times New Roman" w:cs="Times New Roman" w:hint="eastAsia"/>
          <w:color w:val="000000" w:themeColor="text1"/>
          <w:sz w:val="24"/>
          <w:szCs w:val="24"/>
        </w:rPr>
        <w:t>in eighteen samples.</w:t>
      </w:r>
    </w:p>
    <w:p w14:paraId="1865B593" w14:textId="026B0168" w:rsidR="002D2A8C" w:rsidRPr="00917AB6" w:rsidRDefault="00797B9E" w:rsidP="00917AB6">
      <w:pPr>
        <w:adjustRightInd w:val="0"/>
        <w:snapToGrid w:val="0"/>
        <w:spacing w:line="480" w:lineRule="auto"/>
        <w:rPr>
          <w:rFonts w:ascii="Times New Roman" w:hAnsi="Times New Roman" w:cs="Times New Roman"/>
          <w:sz w:val="24"/>
        </w:rPr>
      </w:pPr>
      <w:r w:rsidRPr="00797B9E">
        <w:rPr>
          <w:rFonts w:ascii="Times New Roman" w:hAnsi="Times New Roman" w:cs="Times New Roman" w:hint="eastAsia"/>
          <w:b/>
          <w:sz w:val="24"/>
        </w:rPr>
        <w:t xml:space="preserve">Additional file </w:t>
      </w:r>
      <w:r>
        <w:rPr>
          <w:rFonts w:ascii="Times New Roman" w:hAnsi="Times New Roman" w:cs="Times New Roman" w:hint="eastAsia"/>
          <w:b/>
          <w:sz w:val="24"/>
        </w:rPr>
        <w:t>4</w:t>
      </w:r>
      <w:r w:rsidR="00D5401A" w:rsidRPr="00917AB6">
        <w:rPr>
          <w:rFonts w:ascii="Times New Roman" w:hAnsi="Times New Roman" w:cs="Times New Roman"/>
          <w:sz w:val="24"/>
        </w:rPr>
        <w:t xml:space="preserve"> </w:t>
      </w:r>
      <w:r w:rsidR="000A0E9D" w:rsidRPr="00917AB6">
        <w:rPr>
          <w:rFonts w:ascii="Times New Roman" w:hAnsi="Times New Roman" w:cs="Times New Roman"/>
          <w:sz w:val="24"/>
        </w:rPr>
        <w:t xml:space="preserve">Complete 385 MAGs </w:t>
      </w:r>
      <w:proofErr w:type="spellStart"/>
      <w:r w:rsidR="000A0E9D" w:rsidRPr="00917AB6">
        <w:rPr>
          <w:rFonts w:ascii="Times New Roman" w:hAnsi="Times New Roman" w:cs="Times New Roman"/>
          <w:sz w:val="24"/>
        </w:rPr>
        <w:t>phylogenomic</w:t>
      </w:r>
      <w:proofErr w:type="spellEnd"/>
      <w:r w:rsidR="000A0E9D" w:rsidRPr="00917AB6">
        <w:rPr>
          <w:rFonts w:ascii="Times New Roman" w:hAnsi="Times New Roman" w:cs="Times New Roman"/>
          <w:sz w:val="24"/>
        </w:rPr>
        <w:t xml:space="preserve"> tree in </w:t>
      </w:r>
      <w:proofErr w:type="spellStart"/>
      <w:r w:rsidR="000A0E9D" w:rsidRPr="00917AB6">
        <w:rPr>
          <w:rFonts w:ascii="Times New Roman" w:hAnsi="Times New Roman" w:cs="Times New Roman"/>
          <w:sz w:val="24"/>
        </w:rPr>
        <w:t>newick</w:t>
      </w:r>
      <w:proofErr w:type="spellEnd"/>
      <w:r w:rsidR="000A0E9D" w:rsidRPr="00917AB6">
        <w:rPr>
          <w:rFonts w:ascii="Times New Roman" w:hAnsi="Times New Roman" w:cs="Times New Roman"/>
          <w:sz w:val="24"/>
        </w:rPr>
        <w:t xml:space="preserve"> format.</w:t>
      </w:r>
    </w:p>
    <w:p w14:paraId="16AD39ED" w14:textId="7932EA14" w:rsidR="000A0E9D" w:rsidRPr="00917AB6" w:rsidRDefault="000A0E9D" w:rsidP="000A0E9D">
      <w:pPr>
        <w:adjustRightInd w:val="0"/>
        <w:snapToGrid w:val="0"/>
        <w:spacing w:line="480" w:lineRule="auto"/>
        <w:rPr>
          <w:rFonts w:ascii="Times New Roman" w:hAnsi="Times New Roman" w:cs="Times New Roman"/>
          <w:sz w:val="24"/>
        </w:rPr>
      </w:pPr>
      <w:r w:rsidRPr="00797B9E">
        <w:rPr>
          <w:rFonts w:ascii="Times New Roman" w:hAnsi="Times New Roman" w:cs="Times New Roman" w:hint="eastAsia"/>
          <w:b/>
          <w:sz w:val="24"/>
        </w:rPr>
        <w:t xml:space="preserve">Additional file </w:t>
      </w:r>
      <w:r>
        <w:rPr>
          <w:rFonts w:ascii="Times New Roman" w:hAnsi="Times New Roman" w:cs="Times New Roman" w:hint="eastAsia"/>
          <w:b/>
          <w:sz w:val="24"/>
        </w:rPr>
        <w:t>5</w:t>
      </w:r>
      <w:r w:rsidRPr="00917AB6">
        <w:rPr>
          <w:rFonts w:ascii="Times New Roman" w:hAnsi="Times New Roman" w:cs="Times New Roman"/>
          <w:sz w:val="24"/>
        </w:rPr>
        <w:t xml:space="preserve"> </w:t>
      </w:r>
      <w:r w:rsidR="00546F3F">
        <w:rPr>
          <w:rFonts w:ascii="Times New Roman" w:hAnsi="Times New Roman" w:cs="Times New Roman" w:hint="eastAsia"/>
          <w:sz w:val="24"/>
        </w:rPr>
        <w:t>Functional</w:t>
      </w:r>
      <w:r w:rsidR="001F3526">
        <w:rPr>
          <w:rFonts w:ascii="Times New Roman" w:hAnsi="Times New Roman" w:cs="Times New Roman" w:hint="eastAsia"/>
          <w:sz w:val="24"/>
        </w:rPr>
        <w:t xml:space="preserve"> annotation of </w:t>
      </w:r>
      <w:r w:rsidR="00546F3F">
        <w:rPr>
          <w:rFonts w:ascii="Times New Roman" w:hAnsi="Times New Roman" w:cs="Times New Roman" w:hint="eastAsia"/>
          <w:sz w:val="24"/>
        </w:rPr>
        <w:t xml:space="preserve">genes from </w:t>
      </w:r>
      <w:r w:rsidR="001F3526">
        <w:rPr>
          <w:rFonts w:ascii="Times New Roman" w:hAnsi="Times New Roman" w:cs="Times New Roman" w:hint="eastAsia"/>
          <w:sz w:val="24"/>
        </w:rPr>
        <w:t>385 MAGs</w:t>
      </w:r>
      <w:bookmarkStart w:id="2" w:name="_GoBack"/>
      <w:bookmarkEnd w:id="2"/>
      <w:r w:rsidRPr="00917AB6">
        <w:rPr>
          <w:rFonts w:ascii="Times New Roman" w:hAnsi="Times New Roman" w:cs="Times New Roman"/>
          <w:sz w:val="24"/>
        </w:rPr>
        <w:t>.</w:t>
      </w:r>
    </w:p>
    <w:p w14:paraId="10F38C5E" w14:textId="77777777" w:rsidR="009F14F8" w:rsidRPr="00546F3F" w:rsidRDefault="009F14F8" w:rsidP="00421897">
      <w:pPr>
        <w:adjustRightInd w:val="0"/>
        <w:snapToGrid w:val="0"/>
        <w:spacing w:line="480" w:lineRule="auto"/>
        <w:rPr>
          <w:rFonts w:ascii="Times New Roman" w:hAnsi="Times New Roman" w:cs="Times New Roman"/>
          <w:b/>
          <w:color w:val="000000" w:themeColor="text1"/>
          <w:sz w:val="24"/>
          <w:szCs w:val="24"/>
        </w:rPr>
      </w:pPr>
    </w:p>
    <w:p w14:paraId="47C00073" w14:textId="77777777" w:rsidR="002D2A8C" w:rsidRPr="00917AB6" w:rsidRDefault="00DF17A8" w:rsidP="00917AB6">
      <w:pPr>
        <w:adjustRightInd w:val="0"/>
        <w:snapToGrid w:val="0"/>
        <w:spacing w:line="480" w:lineRule="auto"/>
        <w:rPr>
          <w:rFonts w:ascii="Times New Roman" w:hAnsi="Times New Roman" w:cs="Times New Roman"/>
          <w:sz w:val="24"/>
        </w:rPr>
      </w:pPr>
      <w:r w:rsidRPr="00917AB6">
        <w:rPr>
          <w:rFonts w:ascii="Times New Roman" w:hAnsi="Times New Roman" w:cs="Times New Roman"/>
          <w:noProof/>
          <w:sz w:val="24"/>
        </w:rPr>
        <w:fldChar w:fldCharType="begin"/>
      </w:r>
      <w:r w:rsidRPr="00917AB6">
        <w:rPr>
          <w:rFonts w:ascii="Times New Roman" w:hAnsi="Times New Roman" w:cs="Times New Roman"/>
          <w:sz w:val="24"/>
        </w:rPr>
        <w:instrText xml:space="preserve"> ADDIN EN.REFLIST </w:instrText>
      </w:r>
      <w:r w:rsidRPr="00917AB6">
        <w:rPr>
          <w:rFonts w:ascii="Times New Roman" w:hAnsi="Times New Roman" w:cs="Times New Roman"/>
          <w:noProof/>
          <w:sz w:val="24"/>
        </w:rPr>
        <w:fldChar w:fldCharType="end"/>
      </w:r>
    </w:p>
    <w:sectPr w:rsidR="002D2A8C" w:rsidRPr="00917AB6">
      <w:footerReference w:type="even" r:id="rId12"/>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C8576E" w14:textId="77777777" w:rsidR="007B656A" w:rsidRDefault="007B656A" w:rsidP="00B877DF">
      <w:r>
        <w:separator/>
      </w:r>
    </w:p>
  </w:endnote>
  <w:endnote w:type="continuationSeparator" w:id="0">
    <w:p w14:paraId="5649B90D" w14:textId="77777777" w:rsidR="007B656A" w:rsidRDefault="007B656A" w:rsidP="00B877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277497" w14:textId="77777777" w:rsidR="003F633D" w:rsidRDefault="003F633D" w:rsidP="00F82D81">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263AADBA" w14:textId="77777777" w:rsidR="003F633D" w:rsidRDefault="003F633D">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3B6EF3" w14:textId="77777777" w:rsidR="003F633D" w:rsidRDefault="003F633D" w:rsidP="00F82D81">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546F3F">
      <w:rPr>
        <w:rStyle w:val="a7"/>
        <w:noProof/>
      </w:rPr>
      <w:t>7</w:t>
    </w:r>
    <w:r>
      <w:rPr>
        <w:rStyle w:val="a7"/>
      </w:rPr>
      <w:fldChar w:fldCharType="end"/>
    </w:r>
  </w:p>
  <w:p w14:paraId="57DC65D5" w14:textId="77777777" w:rsidR="003F633D" w:rsidRDefault="003F633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0E7D3A" w14:textId="77777777" w:rsidR="007B656A" w:rsidRDefault="007B656A" w:rsidP="00B877DF">
      <w:r>
        <w:separator/>
      </w:r>
    </w:p>
  </w:footnote>
  <w:footnote w:type="continuationSeparator" w:id="0">
    <w:p w14:paraId="2AB73A52" w14:textId="77777777" w:rsidR="007B656A" w:rsidRDefault="007B656A" w:rsidP="00B877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Vancouver&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t09s2w55k5dzpfew2vn550amevrwzdpwzrzx&quot;&gt;Soda Lake Library&lt;record-ids&gt;&lt;item&gt;669&lt;/item&gt;&lt;item&gt;670&lt;/item&gt;&lt;item&gt;711&lt;/item&gt;&lt;/record-ids&gt;&lt;/item&gt;&lt;/Libraries&gt;"/>
  </w:docVars>
  <w:rsids>
    <w:rsidRoot w:val="00800BB8"/>
    <w:rsid w:val="00021DA5"/>
    <w:rsid w:val="000271F6"/>
    <w:rsid w:val="00046AE1"/>
    <w:rsid w:val="00050214"/>
    <w:rsid w:val="00080B09"/>
    <w:rsid w:val="00090A87"/>
    <w:rsid w:val="000A0E9D"/>
    <w:rsid w:val="000B1EDA"/>
    <w:rsid w:val="001023F5"/>
    <w:rsid w:val="0012032B"/>
    <w:rsid w:val="00151EF9"/>
    <w:rsid w:val="001A4D10"/>
    <w:rsid w:val="001C51CF"/>
    <w:rsid w:val="001F3526"/>
    <w:rsid w:val="00267D90"/>
    <w:rsid w:val="00291E18"/>
    <w:rsid w:val="002C07AD"/>
    <w:rsid w:val="002D2A8C"/>
    <w:rsid w:val="0031789E"/>
    <w:rsid w:val="00327493"/>
    <w:rsid w:val="003409F7"/>
    <w:rsid w:val="00392964"/>
    <w:rsid w:val="003C56C8"/>
    <w:rsid w:val="003E4F37"/>
    <w:rsid w:val="003E6987"/>
    <w:rsid w:val="003E7298"/>
    <w:rsid w:val="003F633D"/>
    <w:rsid w:val="00421897"/>
    <w:rsid w:val="00460F08"/>
    <w:rsid w:val="00466D56"/>
    <w:rsid w:val="00487062"/>
    <w:rsid w:val="004A0501"/>
    <w:rsid w:val="004A61A3"/>
    <w:rsid w:val="004B2626"/>
    <w:rsid w:val="00516736"/>
    <w:rsid w:val="00546F3F"/>
    <w:rsid w:val="00662635"/>
    <w:rsid w:val="006B1C82"/>
    <w:rsid w:val="006F656C"/>
    <w:rsid w:val="007321EF"/>
    <w:rsid w:val="00772D92"/>
    <w:rsid w:val="00797B9E"/>
    <w:rsid w:val="007B42A5"/>
    <w:rsid w:val="007B656A"/>
    <w:rsid w:val="007C533D"/>
    <w:rsid w:val="007C6AF0"/>
    <w:rsid w:val="00800BB8"/>
    <w:rsid w:val="008F37C4"/>
    <w:rsid w:val="00917AB6"/>
    <w:rsid w:val="009A21C7"/>
    <w:rsid w:val="009C72D8"/>
    <w:rsid w:val="009F14F8"/>
    <w:rsid w:val="00AE1FAF"/>
    <w:rsid w:val="00B54FD4"/>
    <w:rsid w:val="00B86B11"/>
    <w:rsid w:val="00B877DF"/>
    <w:rsid w:val="00BA6F39"/>
    <w:rsid w:val="00BF64F7"/>
    <w:rsid w:val="00C00F44"/>
    <w:rsid w:val="00D321D5"/>
    <w:rsid w:val="00D5401A"/>
    <w:rsid w:val="00DB0C91"/>
    <w:rsid w:val="00DD6F57"/>
    <w:rsid w:val="00DF17A8"/>
    <w:rsid w:val="00E06670"/>
    <w:rsid w:val="00E628E1"/>
    <w:rsid w:val="00EA75F6"/>
    <w:rsid w:val="00F125AC"/>
    <w:rsid w:val="00FE7265"/>
    <w:rsid w:val="00FE79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7E36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77D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877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877DF"/>
    <w:rPr>
      <w:sz w:val="18"/>
      <w:szCs w:val="18"/>
    </w:rPr>
  </w:style>
  <w:style w:type="paragraph" w:styleId="a4">
    <w:name w:val="footer"/>
    <w:basedOn w:val="a"/>
    <w:link w:val="Char0"/>
    <w:uiPriority w:val="99"/>
    <w:unhideWhenUsed/>
    <w:rsid w:val="00B877DF"/>
    <w:pPr>
      <w:tabs>
        <w:tab w:val="center" w:pos="4153"/>
        <w:tab w:val="right" w:pos="8306"/>
      </w:tabs>
      <w:snapToGrid w:val="0"/>
      <w:jc w:val="left"/>
    </w:pPr>
    <w:rPr>
      <w:sz w:val="18"/>
      <w:szCs w:val="18"/>
    </w:rPr>
  </w:style>
  <w:style w:type="character" w:customStyle="1" w:styleId="Char0">
    <w:name w:val="页脚 Char"/>
    <w:basedOn w:val="a0"/>
    <w:link w:val="a4"/>
    <w:uiPriority w:val="99"/>
    <w:rsid w:val="00B877DF"/>
    <w:rPr>
      <w:sz w:val="18"/>
      <w:szCs w:val="18"/>
    </w:rPr>
  </w:style>
  <w:style w:type="paragraph" w:styleId="a5">
    <w:name w:val="Balloon Text"/>
    <w:basedOn w:val="a"/>
    <w:link w:val="Char1"/>
    <w:uiPriority w:val="99"/>
    <w:semiHidden/>
    <w:unhideWhenUsed/>
    <w:rsid w:val="00B877DF"/>
    <w:rPr>
      <w:sz w:val="18"/>
      <w:szCs w:val="18"/>
    </w:rPr>
  </w:style>
  <w:style w:type="character" w:customStyle="1" w:styleId="Char1">
    <w:name w:val="批注框文本 Char"/>
    <w:basedOn w:val="a0"/>
    <w:link w:val="a5"/>
    <w:uiPriority w:val="99"/>
    <w:semiHidden/>
    <w:rsid w:val="00B877DF"/>
    <w:rPr>
      <w:sz w:val="18"/>
      <w:szCs w:val="18"/>
    </w:rPr>
  </w:style>
  <w:style w:type="character" w:styleId="a6">
    <w:name w:val="Hyperlink"/>
    <w:basedOn w:val="a0"/>
    <w:uiPriority w:val="99"/>
    <w:unhideWhenUsed/>
    <w:rsid w:val="007C533D"/>
    <w:rPr>
      <w:color w:val="0000FF" w:themeColor="hyperlink"/>
      <w:u w:val="single"/>
    </w:rPr>
  </w:style>
  <w:style w:type="paragraph" w:customStyle="1" w:styleId="EndNoteBibliographyTitle">
    <w:name w:val="EndNote Bibliography Title"/>
    <w:basedOn w:val="a"/>
    <w:link w:val="EndNoteBibliographyTitleChar"/>
    <w:rsid w:val="00DF17A8"/>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DF17A8"/>
    <w:rPr>
      <w:rFonts w:ascii="Calibri" w:hAnsi="Calibri" w:cs="Calibri"/>
      <w:noProof/>
      <w:sz w:val="20"/>
    </w:rPr>
  </w:style>
  <w:style w:type="paragraph" w:customStyle="1" w:styleId="EndNoteBibliography">
    <w:name w:val="EndNote Bibliography"/>
    <w:basedOn w:val="a"/>
    <w:link w:val="EndNoteBibliographyChar"/>
    <w:rsid w:val="00DF17A8"/>
    <w:rPr>
      <w:rFonts w:ascii="Calibri" w:hAnsi="Calibri" w:cs="Calibri"/>
      <w:noProof/>
      <w:sz w:val="20"/>
    </w:rPr>
  </w:style>
  <w:style w:type="character" w:customStyle="1" w:styleId="EndNoteBibliographyChar">
    <w:name w:val="EndNote Bibliography Char"/>
    <w:basedOn w:val="a0"/>
    <w:link w:val="EndNoteBibliography"/>
    <w:rsid w:val="00DF17A8"/>
    <w:rPr>
      <w:rFonts w:ascii="Calibri" w:hAnsi="Calibri" w:cs="Calibri"/>
      <w:noProof/>
      <w:sz w:val="20"/>
    </w:rPr>
  </w:style>
  <w:style w:type="character" w:styleId="a7">
    <w:name w:val="page number"/>
    <w:basedOn w:val="a0"/>
    <w:uiPriority w:val="99"/>
    <w:semiHidden/>
    <w:unhideWhenUsed/>
    <w:rsid w:val="003F633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77D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877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877DF"/>
    <w:rPr>
      <w:sz w:val="18"/>
      <w:szCs w:val="18"/>
    </w:rPr>
  </w:style>
  <w:style w:type="paragraph" w:styleId="a4">
    <w:name w:val="footer"/>
    <w:basedOn w:val="a"/>
    <w:link w:val="Char0"/>
    <w:uiPriority w:val="99"/>
    <w:unhideWhenUsed/>
    <w:rsid w:val="00B877DF"/>
    <w:pPr>
      <w:tabs>
        <w:tab w:val="center" w:pos="4153"/>
        <w:tab w:val="right" w:pos="8306"/>
      </w:tabs>
      <w:snapToGrid w:val="0"/>
      <w:jc w:val="left"/>
    </w:pPr>
    <w:rPr>
      <w:sz w:val="18"/>
      <w:szCs w:val="18"/>
    </w:rPr>
  </w:style>
  <w:style w:type="character" w:customStyle="1" w:styleId="Char0">
    <w:name w:val="页脚 Char"/>
    <w:basedOn w:val="a0"/>
    <w:link w:val="a4"/>
    <w:uiPriority w:val="99"/>
    <w:rsid w:val="00B877DF"/>
    <w:rPr>
      <w:sz w:val="18"/>
      <w:szCs w:val="18"/>
    </w:rPr>
  </w:style>
  <w:style w:type="paragraph" w:styleId="a5">
    <w:name w:val="Balloon Text"/>
    <w:basedOn w:val="a"/>
    <w:link w:val="Char1"/>
    <w:uiPriority w:val="99"/>
    <w:semiHidden/>
    <w:unhideWhenUsed/>
    <w:rsid w:val="00B877DF"/>
    <w:rPr>
      <w:sz w:val="18"/>
      <w:szCs w:val="18"/>
    </w:rPr>
  </w:style>
  <w:style w:type="character" w:customStyle="1" w:styleId="Char1">
    <w:name w:val="批注框文本 Char"/>
    <w:basedOn w:val="a0"/>
    <w:link w:val="a5"/>
    <w:uiPriority w:val="99"/>
    <w:semiHidden/>
    <w:rsid w:val="00B877DF"/>
    <w:rPr>
      <w:sz w:val="18"/>
      <w:szCs w:val="18"/>
    </w:rPr>
  </w:style>
  <w:style w:type="character" w:styleId="a6">
    <w:name w:val="Hyperlink"/>
    <w:basedOn w:val="a0"/>
    <w:uiPriority w:val="99"/>
    <w:unhideWhenUsed/>
    <w:rsid w:val="007C533D"/>
    <w:rPr>
      <w:color w:val="0000FF" w:themeColor="hyperlink"/>
      <w:u w:val="single"/>
    </w:rPr>
  </w:style>
  <w:style w:type="paragraph" w:customStyle="1" w:styleId="EndNoteBibliographyTitle">
    <w:name w:val="EndNote Bibliography Title"/>
    <w:basedOn w:val="a"/>
    <w:link w:val="EndNoteBibliographyTitleChar"/>
    <w:rsid w:val="00DF17A8"/>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DF17A8"/>
    <w:rPr>
      <w:rFonts w:ascii="Calibri" w:hAnsi="Calibri" w:cs="Calibri"/>
      <w:noProof/>
      <w:sz w:val="20"/>
    </w:rPr>
  </w:style>
  <w:style w:type="paragraph" w:customStyle="1" w:styleId="EndNoteBibliography">
    <w:name w:val="EndNote Bibliography"/>
    <w:basedOn w:val="a"/>
    <w:link w:val="EndNoteBibliographyChar"/>
    <w:rsid w:val="00DF17A8"/>
    <w:rPr>
      <w:rFonts w:ascii="Calibri" w:hAnsi="Calibri" w:cs="Calibri"/>
      <w:noProof/>
      <w:sz w:val="20"/>
    </w:rPr>
  </w:style>
  <w:style w:type="character" w:customStyle="1" w:styleId="EndNoteBibliographyChar">
    <w:name w:val="EndNote Bibliography Char"/>
    <w:basedOn w:val="a0"/>
    <w:link w:val="EndNoteBibliography"/>
    <w:rsid w:val="00DF17A8"/>
    <w:rPr>
      <w:rFonts w:ascii="Calibri" w:hAnsi="Calibri" w:cs="Calibri"/>
      <w:noProof/>
      <w:sz w:val="20"/>
    </w:rPr>
  </w:style>
  <w:style w:type="character" w:styleId="a7">
    <w:name w:val="page number"/>
    <w:basedOn w:val="a0"/>
    <w:uiPriority w:val="99"/>
    <w:semiHidden/>
    <w:unhideWhenUsed/>
    <w:rsid w:val="003F63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8284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xiangh@im.ac.cn" TargetMode="External"/><Relationship Id="rId12"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253</TotalTime>
  <Pages>7</Pages>
  <Words>391</Words>
  <Characters>2230</Characters>
  <Application>Microsoft Office Word</Application>
  <DocSecurity>0</DocSecurity>
  <Lines>18</Lines>
  <Paragraphs>5</Paragraphs>
  <ScaleCrop>false</ScaleCrop>
  <Company>Lenovo</Company>
  <LinksUpToDate>false</LinksUpToDate>
  <CharactersWithSpaces>2616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zhaodh</dc:creator>
  <cp:lastModifiedBy>zhaodh</cp:lastModifiedBy>
  <cp:revision>19</cp:revision>
  <cp:lastPrinted>2019-06-29T08:32:00Z</cp:lastPrinted>
  <dcterms:created xsi:type="dcterms:W3CDTF">2019-07-02T01:21:00Z</dcterms:created>
  <dcterms:modified xsi:type="dcterms:W3CDTF">2019-12-05T18:21:00Z</dcterms:modified>
</cp:coreProperties>
</file>